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64" w:rsidRDefault="007B1FD6">
      <w:pPr>
        <w:pStyle w:val="CVKeypointHdr"/>
        <w:pBdr>
          <w:bottom w:val="single" w:sz="6" w:space="1" w:color="auto"/>
        </w:pBdr>
        <w:spacing w:before="120"/>
        <w:rPr>
          <w:rFonts w:ascii="Century Gothic" w:hAnsi="Century Gothic" w:cs="Century Gothic"/>
          <w:sz w:val="18"/>
          <w:szCs w:val="18"/>
          <w:lang w:val="nl-NL"/>
        </w:rPr>
      </w:pPr>
      <w:r>
        <w:rPr>
          <w:rFonts w:ascii="Century Gothic" w:hAnsi="Century Gothic" w:cs="Century Gothic"/>
          <w:sz w:val="18"/>
          <w:szCs w:val="18"/>
          <w:lang w:val="nl-NL"/>
        </w:rPr>
        <w:t>Profiel</w:t>
      </w: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 xml:space="preserve">Solution Architect </w:t>
      </w:r>
      <w:r w:rsidR="00A80069">
        <w:rPr>
          <w:rFonts w:ascii="Century Gothic" w:hAnsi="Century Gothic" w:cs="Century Gothic"/>
          <w:sz w:val="18"/>
          <w:szCs w:val="18"/>
          <w:lang w:val="nl-NL"/>
        </w:rPr>
        <w:t>en Netwerk Dev</w:t>
      </w:r>
      <w:r w:rsidR="00DF0F1D">
        <w:rPr>
          <w:rFonts w:ascii="Century Gothic" w:hAnsi="Century Gothic" w:cs="Century Gothic"/>
          <w:sz w:val="18"/>
          <w:szCs w:val="18"/>
          <w:lang w:val="nl-NL"/>
        </w:rPr>
        <w:t>e</w:t>
      </w:r>
      <w:r w:rsidR="00A80069">
        <w:rPr>
          <w:rFonts w:ascii="Century Gothic" w:hAnsi="Century Gothic" w:cs="Century Gothic"/>
          <w:sz w:val="18"/>
          <w:szCs w:val="18"/>
          <w:lang w:val="nl-NL"/>
        </w:rPr>
        <w:t xml:space="preserve">loper </w:t>
      </w:r>
      <w:r>
        <w:rPr>
          <w:rFonts w:ascii="Century Gothic" w:hAnsi="Century Gothic" w:cs="Century Gothic"/>
          <w:sz w:val="18"/>
          <w:szCs w:val="18"/>
          <w:lang w:val="nl-NL"/>
        </w:rPr>
        <w:t xml:space="preserve">met ruime ervaring in de ICT / Telecom sector (Internet Service Providers en Enterprises). Master Degree in Computer Science Engineering. Cisco Certified Internetwork Expert (CCIE # 17366), </w:t>
      </w:r>
      <w:r w:rsidR="004A0963" w:rsidRPr="004A0963">
        <w:rPr>
          <w:rFonts w:ascii="Century Gothic" w:hAnsi="Century Gothic" w:cs="Century Gothic"/>
          <w:kern w:val="0"/>
          <w:sz w:val="18"/>
          <w:szCs w:val="18"/>
          <w:lang w:val="nl-NL"/>
        </w:rPr>
        <w:t xml:space="preserve">TOGAF certified, </w:t>
      </w:r>
      <w:r>
        <w:rPr>
          <w:rFonts w:ascii="Century Gothic" w:hAnsi="Century Gothic" w:cs="Century Gothic"/>
          <w:sz w:val="18"/>
          <w:szCs w:val="18"/>
          <w:lang w:val="nl-NL"/>
        </w:rPr>
        <w:t>verschillende certificeringen van Cisco en Juniper. Lid van het ISOC organisatie in Nederland.</w:t>
      </w: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w:t>
      </w: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Werken met technologie is mijn passie: ik kan de overzicht houden, bepalen welke keuzes de business moet maken om de doelstellingen te halen, maar ook duiken in de technische details van ontwikkeling, ontwerp en uitrol.</w:t>
      </w:r>
    </w:p>
    <w:p w:rsidR="00376964" w:rsidRDefault="00376964">
      <w:pPr>
        <w:pStyle w:val="CVProfileText"/>
        <w:ind w:left="1980"/>
        <w:rPr>
          <w:rFonts w:ascii="Century Gothic" w:hAnsi="Century Gothic" w:cs="Century Gothic"/>
          <w:sz w:val="18"/>
          <w:szCs w:val="18"/>
          <w:lang w:val="nl-NL"/>
        </w:rPr>
      </w:pP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In mijn carrière heb ik diverse omgevingen in deze sector goed leren kennen: Large Enterprises (o.a. ontwerp van WAN infrastructuur, secure VPN's, campus switching), Tier-2 &amp; 3 Internet Service Providers (ontwerp en uitrol van Internet peering en backbone infrastructuur, breedband en triple play diensten), Large Datacenter (schaalbaarheid, cloud computing, datacenter virtualisatie</w:t>
      </w:r>
      <w:r w:rsidR="00361D1C">
        <w:rPr>
          <w:rFonts w:ascii="Century Gothic" w:hAnsi="Century Gothic" w:cs="Century Gothic"/>
          <w:sz w:val="18"/>
          <w:szCs w:val="18"/>
          <w:lang w:val="nl-NL"/>
        </w:rPr>
        <w:t xml:space="preserve"> en overlay networking</w:t>
      </w:r>
      <w:r>
        <w:rPr>
          <w:rFonts w:ascii="Century Gothic" w:hAnsi="Century Gothic" w:cs="Century Gothic"/>
          <w:sz w:val="18"/>
          <w:szCs w:val="18"/>
          <w:lang w:val="nl-NL"/>
        </w:rPr>
        <w:t>), Mobiel Data infrastructuur (3G, 4G, IMS, convergentie naar IP).</w:t>
      </w:r>
    </w:p>
    <w:p w:rsidR="00376964" w:rsidRDefault="00376964">
      <w:pPr>
        <w:pStyle w:val="CVProfileText"/>
        <w:ind w:left="1980"/>
        <w:rPr>
          <w:rFonts w:ascii="Century Gothic" w:hAnsi="Century Gothic" w:cs="Century Gothic"/>
          <w:sz w:val="18"/>
          <w:szCs w:val="18"/>
          <w:lang w:val="nl-NL"/>
        </w:rPr>
      </w:pP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Ik ben afgestudeerd in Computer Science Engineering (Master Degree, 110/110 cum laude, U</w:t>
      </w:r>
      <w:r w:rsidR="00597393">
        <w:rPr>
          <w:rFonts w:ascii="Century Gothic" w:hAnsi="Century Gothic" w:cs="Century Gothic"/>
          <w:sz w:val="18"/>
          <w:szCs w:val="18"/>
          <w:lang w:val="nl-NL"/>
        </w:rPr>
        <w:t xml:space="preserve">niversiteit van Rome III, 1999) en </w:t>
      </w:r>
      <w:r>
        <w:rPr>
          <w:rFonts w:ascii="Century Gothic" w:hAnsi="Century Gothic" w:cs="Century Gothic"/>
          <w:sz w:val="18"/>
          <w:szCs w:val="18"/>
          <w:lang w:val="nl-NL"/>
        </w:rPr>
        <w:t xml:space="preserve">Ik ben Cisco Certified Internetwork Expert (CCIE) gecertificeerd (Routing &amp; Switching, CCIE # 17366, actief). Ik heb ook diverse andere IT / ICT-certificeringen (zoals </w:t>
      </w:r>
      <w:r w:rsidR="00597393">
        <w:rPr>
          <w:rFonts w:ascii="Century Gothic" w:hAnsi="Century Gothic" w:cs="Century Gothic"/>
          <w:sz w:val="18"/>
          <w:szCs w:val="18"/>
          <w:lang w:val="nl-NL"/>
        </w:rPr>
        <w:t xml:space="preserve">TOGAF9, </w:t>
      </w:r>
      <w:r>
        <w:rPr>
          <w:rFonts w:ascii="Century Gothic" w:hAnsi="Century Gothic" w:cs="Century Gothic"/>
          <w:sz w:val="18"/>
          <w:szCs w:val="18"/>
          <w:lang w:val="nl-NL"/>
        </w:rPr>
        <w:t>CCDP, CCNP, CCDA, CCNA).</w:t>
      </w:r>
    </w:p>
    <w:p w:rsidR="00376964" w:rsidRDefault="00376964">
      <w:pPr>
        <w:pStyle w:val="CVProfileText"/>
        <w:ind w:left="1980"/>
        <w:rPr>
          <w:rFonts w:ascii="Century Gothic" w:hAnsi="Century Gothic" w:cs="Century Gothic"/>
          <w:sz w:val="18"/>
          <w:szCs w:val="18"/>
          <w:lang w:val="nl-NL"/>
        </w:rPr>
      </w:pP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Ik geloof in de standaardisatie van technologie, dit van cruciaal belang is voor de industrie en de marktevolutie. Standaardisatie biedt ons altijd nieuwe kansen: nieuwere toepassingen, betere resultaten of gewoon de kans om efficiënter en goedkoper diensten te kunnen leveren. Ik ben zelf actief in de standaardisatie area: best effort werk ik aan dergelijke standaardisatie opdrachten, als lid van het ISOC organisatie in Nederland (bijv. beoordeling van IETF RFC drafts).</w:t>
      </w:r>
    </w:p>
    <w:p w:rsidR="00376964" w:rsidRDefault="00376964">
      <w:pPr>
        <w:pStyle w:val="CVProfileText"/>
        <w:ind w:left="1980"/>
        <w:rPr>
          <w:rFonts w:ascii="Century Gothic" w:hAnsi="Century Gothic" w:cs="Century Gothic"/>
          <w:sz w:val="18"/>
          <w:szCs w:val="18"/>
          <w:lang w:val="nl-NL"/>
        </w:rPr>
      </w:pPr>
    </w:p>
    <w:p w:rsidR="00376964" w:rsidRDefault="007B1FD6">
      <w:pPr>
        <w:pStyle w:val="CVProfileText"/>
        <w:ind w:left="1980"/>
        <w:rPr>
          <w:rFonts w:ascii="Century Gothic" w:hAnsi="Century Gothic" w:cs="Century Gothic"/>
          <w:sz w:val="18"/>
          <w:szCs w:val="18"/>
          <w:lang w:val="nl-NL"/>
        </w:rPr>
      </w:pPr>
      <w:r>
        <w:rPr>
          <w:rFonts w:ascii="Century Gothic" w:hAnsi="Century Gothic" w:cs="Century Gothic"/>
          <w:sz w:val="18"/>
          <w:szCs w:val="18"/>
          <w:lang w:val="nl-NL"/>
        </w:rPr>
        <w:t xml:space="preserve">Sinds 2001 </w:t>
      </w:r>
      <w:r w:rsidR="00957A19">
        <w:rPr>
          <w:rFonts w:ascii="Century Gothic" w:hAnsi="Century Gothic" w:cs="Century Gothic"/>
          <w:sz w:val="18"/>
          <w:szCs w:val="18"/>
          <w:lang w:val="nl-NL"/>
        </w:rPr>
        <w:t xml:space="preserve">woon ik in Nederland (Amsterdam) en ik </w:t>
      </w:r>
      <w:bookmarkStart w:id="0" w:name="_GoBack"/>
      <w:bookmarkEnd w:id="0"/>
      <w:r w:rsidR="00957A19">
        <w:rPr>
          <w:rFonts w:ascii="Century Gothic" w:hAnsi="Century Gothic" w:cs="Century Gothic"/>
          <w:sz w:val="18"/>
          <w:szCs w:val="18"/>
          <w:lang w:val="nl-NL"/>
        </w:rPr>
        <w:t xml:space="preserve">heb twee lieve </w:t>
      </w:r>
      <w:r>
        <w:rPr>
          <w:rFonts w:ascii="Century Gothic" w:hAnsi="Century Gothic" w:cs="Century Gothic"/>
          <w:sz w:val="18"/>
          <w:szCs w:val="18"/>
          <w:lang w:val="nl-NL"/>
        </w:rPr>
        <w:t>kinderen.</w:t>
      </w:r>
    </w:p>
    <w:p w:rsidR="00376964" w:rsidRDefault="00376964">
      <w:pPr>
        <w:pStyle w:val="CVProfileText"/>
        <w:ind w:left="1980"/>
        <w:rPr>
          <w:rFonts w:ascii="Century Gothic" w:hAnsi="Century Gothic" w:cs="Century Gothic"/>
          <w:sz w:val="18"/>
          <w:szCs w:val="18"/>
          <w:lang w:val="nl-NL"/>
        </w:rPr>
      </w:pPr>
    </w:p>
    <w:p w:rsidR="00376964" w:rsidRPr="008024E2" w:rsidRDefault="007B1FD6">
      <w:pPr>
        <w:pStyle w:val="CVProfileText"/>
        <w:ind w:left="1980"/>
        <w:rPr>
          <w:lang w:val="nl-NL"/>
        </w:rPr>
      </w:pPr>
      <w:r>
        <w:rPr>
          <w:rFonts w:ascii="Century Gothic" w:hAnsi="Century Gothic" w:cs="Century Gothic"/>
          <w:sz w:val="18"/>
          <w:szCs w:val="18"/>
          <w:lang w:val="nl-NL"/>
        </w:rPr>
        <w:t xml:space="preserve">Mijn liefde voor technologie breidt zich ook uit naar audiovisuele kunst. Ik heb een verleden van actieve muzikant en, af en toe, doe ik nog mee aan activiteiten en projecten met betrekking tot de audiovisuele installaties en coproductie van software (meer informatie te vinden op: </w:t>
      </w:r>
      <w:r w:rsidR="00A75BF8">
        <w:fldChar w:fldCharType="begin"/>
      </w:r>
      <w:r w:rsidR="00A75BF8" w:rsidRPr="00957A19">
        <w:rPr>
          <w:lang w:val="nl-NL"/>
        </w:rPr>
        <w:instrText xml:space="preserve"> HYPERLINK "http://www.fa</w:instrText>
      </w:r>
      <w:r w:rsidR="00A75BF8" w:rsidRPr="00957A19">
        <w:rPr>
          <w:lang w:val="nl-NL"/>
        </w:rPr>
        <w:instrText xml:space="preserve">briziopoce.com/" </w:instrText>
      </w:r>
      <w:r w:rsidR="00A75BF8">
        <w:fldChar w:fldCharType="separate"/>
      </w:r>
      <w:r>
        <w:rPr>
          <w:rFonts w:ascii="Century Gothic" w:hAnsi="Century Gothic" w:cs="Century Gothic"/>
          <w:sz w:val="18"/>
          <w:szCs w:val="18"/>
          <w:lang w:val="nl-NL"/>
        </w:rPr>
        <w:t>http://www.fabriziopoce.com/</w:t>
      </w:r>
      <w:r w:rsidR="00A75BF8">
        <w:rPr>
          <w:rFonts w:ascii="Century Gothic" w:hAnsi="Century Gothic" w:cs="Century Gothic"/>
          <w:sz w:val="18"/>
          <w:szCs w:val="18"/>
          <w:lang w:val="nl-NL"/>
        </w:rPr>
        <w:fldChar w:fldCharType="end"/>
      </w:r>
      <w:r>
        <w:rPr>
          <w:rFonts w:ascii="Century Gothic" w:hAnsi="Century Gothic" w:cs="Century Gothic"/>
          <w:sz w:val="18"/>
          <w:szCs w:val="18"/>
          <w:lang w:val="nl-NL"/>
        </w:rPr>
        <w:t>).</w:t>
      </w:r>
    </w:p>
    <w:p w:rsidR="004E610C" w:rsidRDefault="007B1FD6" w:rsidP="004E610C">
      <w:pPr>
        <w:pStyle w:val="CVKeypointHdr"/>
        <w:pBdr>
          <w:bottom w:val="single" w:sz="6" w:space="1" w:color="auto"/>
        </w:pBdr>
        <w:spacing w:before="120"/>
        <w:rPr>
          <w:rFonts w:ascii="Century Gothic" w:hAnsi="Century Gothic" w:cs="Century Gothic"/>
          <w:sz w:val="18"/>
          <w:szCs w:val="18"/>
          <w:lang w:val="nl-NL"/>
        </w:rPr>
      </w:pPr>
      <w:r>
        <w:rPr>
          <w:rFonts w:ascii="Century Gothic" w:hAnsi="Century Gothic" w:cs="Century Gothic"/>
          <w:sz w:val="18"/>
          <w:szCs w:val="18"/>
          <w:lang w:val="nl-NL"/>
        </w:rPr>
        <w:t>Hoofdpunten curriculum vitae</w:t>
      </w:r>
    </w:p>
    <w:tbl>
      <w:tblPr>
        <w:tblW w:w="7588" w:type="dxa"/>
        <w:tblInd w:w="1872" w:type="dxa"/>
        <w:tblLayout w:type="fixed"/>
        <w:tblCellMar>
          <w:left w:w="10" w:type="dxa"/>
          <w:right w:w="10" w:type="dxa"/>
        </w:tblCellMar>
        <w:tblLook w:val="0000" w:firstRow="0" w:lastRow="0" w:firstColumn="0" w:lastColumn="0" w:noHBand="0" w:noVBand="0"/>
      </w:tblPr>
      <w:tblGrid>
        <w:gridCol w:w="1428"/>
        <w:gridCol w:w="6160"/>
      </w:tblGrid>
      <w:tr w:rsidR="005861BA" w:rsidRPr="004A0963">
        <w:tc>
          <w:tcPr>
            <w:tcW w:w="1428" w:type="dxa"/>
            <w:tcMar>
              <w:top w:w="0" w:type="dxa"/>
              <w:left w:w="108" w:type="dxa"/>
              <w:bottom w:w="0" w:type="dxa"/>
              <w:right w:w="108" w:type="dxa"/>
            </w:tcMar>
          </w:tcPr>
          <w:p w:rsidR="001E1350" w:rsidRDefault="001E1350" w:rsidP="00361D1C">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2018 (lopend)</w:t>
            </w:r>
          </w:p>
          <w:p w:rsidR="005861BA" w:rsidRDefault="005861BA" w:rsidP="00361D1C">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2017 - 2018</w:t>
            </w:r>
          </w:p>
        </w:tc>
        <w:tc>
          <w:tcPr>
            <w:tcW w:w="6160" w:type="dxa"/>
            <w:tcMar>
              <w:top w:w="0" w:type="dxa"/>
              <w:left w:w="108" w:type="dxa"/>
              <w:bottom w:w="0" w:type="dxa"/>
              <w:right w:w="108" w:type="dxa"/>
            </w:tcMar>
          </w:tcPr>
          <w:p w:rsidR="001E1350" w:rsidRPr="00E52878" w:rsidRDefault="001E1350" w:rsidP="001E1350">
            <w:pPr>
              <w:pStyle w:val="CVSummary"/>
              <w:snapToGrid w:val="0"/>
              <w:rPr>
                <w:rFonts w:ascii="Century Gothic" w:hAnsi="Century Gothic" w:cs="Century Gothic"/>
                <w:i/>
                <w:iCs/>
                <w:sz w:val="18"/>
                <w:szCs w:val="18"/>
                <w:lang w:val="nl-NL"/>
              </w:rPr>
            </w:pPr>
            <w:r w:rsidRPr="00E52878">
              <w:rPr>
                <w:rFonts w:ascii="Century Gothic" w:hAnsi="Century Gothic" w:cs="Century Gothic"/>
                <w:i/>
                <w:iCs/>
                <w:sz w:val="18"/>
                <w:szCs w:val="18"/>
                <w:lang w:val="nl-NL"/>
              </w:rPr>
              <w:t xml:space="preserve">Architect </w:t>
            </w:r>
            <w:r>
              <w:rPr>
                <w:rFonts w:ascii="Century Gothic" w:hAnsi="Century Gothic" w:cs="Century Gothic"/>
                <w:i/>
                <w:iCs/>
                <w:sz w:val="18"/>
                <w:szCs w:val="18"/>
                <w:lang w:val="nl-NL"/>
              </w:rPr>
              <w:t xml:space="preserve">bij </w:t>
            </w:r>
            <w:r w:rsidRPr="00E52878">
              <w:rPr>
                <w:rFonts w:ascii="Century Gothic" w:hAnsi="Century Gothic" w:cs="Century Gothic"/>
                <w:i/>
                <w:iCs/>
                <w:sz w:val="18"/>
                <w:szCs w:val="18"/>
                <w:lang w:val="nl-NL"/>
              </w:rPr>
              <w:t>SSC-ICT (</w:t>
            </w:r>
            <w:r>
              <w:rPr>
                <w:rFonts w:ascii="Century Gothic" w:hAnsi="Century Gothic" w:cs="Century Gothic"/>
                <w:i/>
                <w:iCs/>
                <w:sz w:val="18"/>
                <w:szCs w:val="18"/>
                <w:lang w:val="nl-NL"/>
              </w:rPr>
              <w:t>M</w:t>
            </w:r>
            <w:r w:rsidRPr="00E52878">
              <w:rPr>
                <w:rFonts w:ascii="Century Gothic" w:hAnsi="Century Gothic" w:cs="Century Gothic"/>
                <w:i/>
                <w:iCs/>
                <w:sz w:val="18"/>
                <w:szCs w:val="18"/>
                <w:lang w:val="nl-NL"/>
              </w:rPr>
              <w:t xml:space="preserve">inisterie van </w:t>
            </w:r>
            <w:r>
              <w:rPr>
                <w:rFonts w:ascii="Century Gothic" w:hAnsi="Century Gothic" w:cs="Century Gothic"/>
                <w:i/>
                <w:iCs/>
                <w:sz w:val="18"/>
                <w:szCs w:val="18"/>
                <w:lang w:val="nl-NL"/>
              </w:rPr>
              <w:t>B</w:t>
            </w:r>
            <w:r w:rsidRPr="00E52878">
              <w:rPr>
                <w:rFonts w:ascii="Century Gothic" w:hAnsi="Century Gothic" w:cs="Century Gothic"/>
                <w:i/>
                <w:iCs/>
                <w:sz w:val="18"/>
                <w:szCs w:val="18"/>
                <w:lang w:val="nl-NL"/>
              </w:rPr>
              <w:t xml:space="preserve">innenlandse </w:t>
            </w:r>
            <w:r>
              <w:rPr>
                <w:rFonts w:ascii="Century Gothic" w:hAnsi="Century Gothic" w:cs="Century Gothic"/>
                <w:i/>
                <w:iCs/>
                <w:sz w:val="18"/>
                <w:szCs w:val="18"/>
                <w:lang w:val="nl-NL"/>
              </w:rPr>
              <w:t>Z</w:t>
            </w:r>
            <w:r w:rsidRPr="00E52878">
              <w:rPr>
                <w:rFonts w:ascii="Century Gothic" w:hAnsi="Century Gothic" w:cs="Century Gothic"/>
                <w:i/>
                <w:iCs/>
                <w:sz w:val="18"/>
                <w:szCs w:val="18"/>
                <w:lang w:val="nl-NL"/>
              </w:rPr>
              <w:t>aken</w:t>
            </w:r>
            <w:r>
              <w:rPr>
                <w:rFonts w:ascii="Century Gothic" w:hAnsi="Century Gothic" w:cs="Century Gothic"/>
                <w:i/>
                <w:iCs/>
                <w:sz w:val="18"/>
                <w:szCs w:val="18"/>
                <w:lang w:val="nl-NL"/>
              </w:rPr>
              <w:t>, NL</w:t>
            </w:r>
            <w:r w:rsidRPr="00E52878">
              <w:rPr>
                <w:rFonts w:ascii="Century Gothic" w:hAnsi="Century Gothic" w:cs="Century Gothic"/>
                <w:i/>
                <w:iCs/>
                <w:sz w:val="18"/>
                <w:szCs w:val="18"/>
                <w:lang w:val="nl-NL"/>
              </w:rPr>
              <w:t xml:space="preserve">) </w:t>
            </w:r>
          </w:p>
          <w:p w:rsidR="005861BA" w:rsidRDefault="005861BA" w:rsidP="00A80069">
            <w:pPr>
              <w:pStyle w:val="CVSummary"/>
              <w:snapToGrid w:val="0"/>
              <w:rPr>
                <w:rFonts w:ascii="Century Gothic" w:hAnsi="Century Gothic" w:cs="Century Gothic"/>
                <w:i/>
                <w:iCs/>
                <w:sz w:val="18"/>
                <w:szCs w:val="18"/>
                <w:lang w:val="en-US"/>
              </w:rPr>
            </w:pPr>
            <w:proofErr w:type="spellStart"/>
            <w:r>
              <w:rPr>
                <w:rFonts w:ascii="Century Gothic" w:hAnsi="Century Gothic" w:cs="Century Gothic"/>
                <w:i/>
                <w:iCs/>
                <w:sz w:val="18"/>
                <w:szCs w:val="18"/>
                <w:lang w:val="en-US"/>
              </w:rPr>
              <w:t>Inholland</w:t>
            </w:r>
            <w:proofErr w:type="spellEnd"/>
            <w:r>
              <w:rPr>
                <w:rFonts w:ascii="Century Gothic" w:hAnsi="Century Gothic" w:cs="Century Gothic"/>
                <w:i/>
                <w:iCs/>
                <w:sz w:val="18"/>
                <w:szCs w:val="18"/>
                <w:lang w:val="en-US"/>
              </w:rPr>
              <w:t xml:space="preserve"> / KPN </w:t>
            </w:r>
            <w:r w:rsidRPr="00847E37">
              <w:rPr>
                <w:rFonts w:ascii="Century Gothic" w:hAnsi="Century Gothic" w:cs="Century Gothic"/>
                <w:iCs/>
                <w:sz w:val="18"/>
                <w:szCs w:val="18"/>
                <w:lang w:val="en-US"/>
              </w:rPr>
              <w:t>(Freelance Consultant</w:t>
            </w:r>
            <w:r>
              <w:rPr>
                <w:rFonts w:ascii="Century Gothic" w:hAnsi="Century Gothic" w:cs="Century Gothic"/>
                <w:iCs/>
                <w:sz w:val="18"/>
                <w:szCs w:val="18"/>
                <w:lang w:val="en-US"/>
              </w:rPr>
              <w:t>)</w:t>
            </w:r>
          </w:p>
        </w:tc>
      </w:tr>
      <w:tr w:rsidR="00376964" w:rsidRPr="00957A19">
        <w:tc>
          <w:tcPr>
            <w:tcW w:w="1428" w:type="dxa"/>
            <w:tcMar>
              <w:top w:w="0" w:type="dxa"/>
              <w:left w:w="108" w:type="dxa"/>
              <w:bottom w:w="0" w:type="dxa"/>
              <w:right w:w="108" w:type="dxa"/>
            </w:tcMar>
          </w:tcPr>
          <w:p w:rsidR="00A80069" w:rsidRDefault="00A80069" w:rsidP="00361D1C">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 xml:space="preserve">2016 - </w:t>
            </w:r>
            <w:r w:rsidR="0008314B">
              <w:rPr>
                <w:rFonts w:ascii="Century Gothic" w:hAnsi="Century Gothic" w:cs="Century Gothic"/>
                <w:sz w:val="18"/>
                <w:szCs w:val="18"/>
                <w:lang w:val="nl-NL"/>
              </w:rPr>
              <w:t>2017</w:t>
            </w:r>
          </w:p>
          <w:p w:rsidR="00376964" w:rsidRDefault="007B1FD6" w:rsidP="00361D1C">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 xml:space="preserve">2011 – </w:t>
            </w:r>
            <w:r w:rsidR="00361D1C">
              <w:rPr>
                <w:rFonts w:ascii="Century Gothic" w:hAnsi="Century Gothic" w:cs="Century Gothic"/>
                <w:sz w:val="18"/>
                <w:szCs w:val="18"/>
                <w:lang w:val="nl-NL"/>
              </w:rPr>
              <w:t>2016</w:t>
            </w:r>
          </w:p>
        </w:tc>
        <w:tc>
          <w:tcPr>
            <w:tcW w:w="6160" w:type="dxa"/>
            <w:tcMar>
              <w:top w:w="0" w:type="dxa"/>
              <w:left w:w="108" w:type="dxa"/>
              <w:bottom w:w="0" w:type="dxa"/>
              <w:right w:w="108" w:type="dxa"/>
            </w:tcMar>
          </w:tcPr>
          <w:p w:rsidR="00A80069" w:rsidRPr="00847E37" w:rsidRDefault="00A80069" w:rsidP="00A80069">
            <w:pPr>
              <w:pStyle w:val="CVSummary"/>
              <w:snapToGrid w:val="0"/>
              <w:rPr>
                <w:rFonts w:ascii="Century Gothic" w:hAnsi="Century Gothic" w:cs="Century Gothic"/>
                <w:iCs/>
                <w:sz w:val="18"/>
                <w:szCs w:val="18"/>
                <w:lang w:val="en-US"/>
              </w:rPr>
            </w:pPr>
            <w:r>
              <w:rPr>
                <w:rFonts w:ascii="Century Gothic" w:hAnsi="Century Gothic" w:cs="Century Gothic"/>
                <w:i/>
                <w:iCs/>
                <w:sz w:val="18"/>
                <w:szCs w:val="18"/>
                <w:lang w:val="en-US"/>
              </w:rPr>
              <w:t xml:space="preserve">Liberty Global </w:t>
            </w:r>
            <w:r w:rsidRPr="00847E37">
              <w:rPr>
                <w:rFonts w:ascii="Century Gothic" w:hAnsi="Century Gothic" w:cs="Century Gothic"/>
                <w:iCs/>
                <w:sz w:val="18"/>
                <w:szCs w:val="18"/>
                <w:lang w:val="en-US"/>
              </w:rPr>
              <w:t>(Freelance Consultant</w:t>
            </w:r>
            <w:r>
              <w:rPr>
                <w:rFonts w:ascii="Century Gothic" w:hAnsi="Century Gothic" w:cs="Century Gothic"/>
                <w:iCs/>
                <w:sz w:val="18"/>
                <w:szCs w:val="18"/>
                <w:lang w:val="en-US"/>
              </w:rPr>
              <w:t>)</w:t>
            </w:r>
          </w:p>
          <w:p w:rsidR="00376964" w:rsidRPr="00A80069" w:rsidRDefault="007B1FD6">
            <w:pPr>
              <w:pStyle w:val="CVSummary"/>
              <w:snapToGrid w:val="0"/>
              <w:rPr>
                <w:lang w:val="en-US"/>
              </w:rPr>
            </w:pPr>
            <w:r w:rsidRPr="00A80069">
              <w:rPr>
                <w:rFonts w:ascii="Century Gothic" w:hAnsi="Century Gothic" w:cs="Century Gothic"/>
                <w:i/>
                <w:iCs/>
                <w:sz w:val="18"/>
                <w:szCs w:val="18"/>
                <w:lang w:val="en-US"/>
              </w:rPr>
              <w:t>KPN</w:t>
            </w:r>
            <w:r w:rsidRPr="00A80069">
              <w:rPr>
                <w:rFonts w:ascii="Century Gothic" w:hAnsi="Century Gothic" w:cs="Century Gothic"/>
                <w:sz w:val="18"/>
                <w:szCs w:val="18"/>
                <w:lang w:val="en-US"/>
              </w:rPr>
              <w:t xml:space="preserve"> (Solution Architect)</w:t>
            </w:r>
          </w:p>
        </w:tc>
      </w:tr>
      <w:tr w:rsidR="00376964" w:rsidRPr="00957A19">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2006 - 2011</w:t>
            </w:r>
          </w:p>
        </w:tc>
        <w:tc>
          <w:tcPr>
            <w:tcW w:w="6160" w:type="dxa"/>
            <w:tcMar>
              <w:top w:w="0" w:type="dxa"/>
              <w:left w:w="108" w:type="dxa"/>
              <w:bottom w:w="0" w:type="dxa"/>
              <w:right w:w="108" w:type="dxa"/>
            </w:tcMar>
          </w:tcPr>
          <w:p w:rsidR="00376964" w:rsidRPr="008024E2" w:rsidRDefault="007B1FD6">
            <w:pPr>
              <w:pStyle w:val="CVSummary"/>
              <w:snapToGrid w:val="0"/>
              <w:rPr>
                <w:lang w:val="en-US"/>
              </w:rPr>
            </w:pPr>
            <w:r w:rsidRPr="008024E2">
              <w:rPr>
                <w:rFonts w:ascii="Century Gothic" w:hAnsi="Century Gothic" w:cs="Century Gothic"/>
                <w:i/>
                <w:iCs/>
                <w:sz w:val="18"/>
                <w:szCs w:val="18"/>
                <w:lang w:val="en-US"/>
              </w:rPr>
              <w:t xml:space="preserve">KPN / </w:t>
            </w:r>
            <w:proofErr w:type="spellStart"/>
            <w:r w:rsidRPr="008024E2">
              <w:rPr>
                <w:rFonts w:ascii="Century Gothic" w:hAnsi="Century Gothic" w:cs="Century Gothic"/>
                <w:i/>
                <w:iCs/>
                <w:sz w:val="18"/>
                <w:szCs w:val="18"/>
                <w:lang w:val="en-US"/>
              </w:rPr>
              <w:t>Telfort</w:t>
            </w:r>
            <w:proofErr w:type="spellEnd"/>
            <w:r w:rsidRPr="008024E2">
              <w:rPr>
                <w:rFonts w:ascii="Century Gothic" w:hAnsi="Century Gothic" w:cs="Century Gothic"/>
                <w:i/>
                <w:iCs/>
                <w:sz w:val="18"/>
                <w:szCs w:val="18"/>
                <w:lang w:val="en-US"/>
              </w:rPr>
              <w:t xml:space="preserve"> / </w:t>
            </w:r>
            <w:r w:rsidRPr="008024E2">
              <w:rPr>
                <w:rFonts w:ascii="Century Gothic" w:hAnsi="Century Gothic" w:cs="Century Gothic"/>
                <w:i/>
                <w:sz w:val="18"/>
                <w:szCs w:val="18"/>
                <w:lang w:val="en-US"/>
              </w:rPr>
              <w:t xml:space="preserve">Tiscali </w:t>
            </w:r>
            <w:r w:rsidRPr="008024E2">
              <w:rPr>
                <w:rFonts w:ascii="Century Gothic" w:hAnsi="Century Gothic" w:cs="Century Gothic"/>
                <w:sz w:val="18"/>
                <w:szCs w:val="18"/>
                <w:lang w:val="en-US"/>
              </w:rPr>
              <w:t>(Senior Network Architect)</w:t>
            </w:r>
          </w:p>
        </w:tc>
      </w:tr>
      <w:tr w:rsidR="00376964">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2004 - 2006</w:t>
            </w:r>
          </w:p>
        </w:tc>
        <w:tc>
          <w:tcPr>
            <w:tcW w:w="6160" w:type="dxa"/>
            <w:tcMar>
              <w:top w:w="0" w:type="dxa"/>
              <w:left w:w="108" w:type="dxa"/>
              <w:bottom w:w="0" w:type="dxa"/>
              <w:right w:w="108" w:type="dxa"/>
            </w:tcMar>
          </w:tcPr>
          <w:p w:rsidR="00376964" w:rsidRDefault="007B1FD6">
            <w:pPr>
              <w:pStyle w:val="CVSummary"/>
              <w:snapToGrid w:val="0"/>
              <w:rPr>
                <w:lang w:val="nl-NL"/>
              </w:rPr>
            </w:pPr>
            <w:r>
              <w:rPr>
                <w:rFonts w:ascii="Century Gothic" w:hAnsi="Century Gothic" w:cs="Century Gothic"/>
                <w:i/>
                <w:sz w:val="18"/>
                <w:szCs w:val="18"/>
                <w:lang w:val="nl-NL"/>
              </w:rPr>
              <w:t>LogicaCMG</w:t>
            </w:r>
            <w:r>
              <w:rPr>
                <w:rFonts w:ascii="Century Gothic" w:hAnsi="Century Gothic" w:cs="Century Gothic"/>
                <w:sz w:val="18"/>
                <w:szCs w:val="18"/>
                <w:lang w:val="nl-NL"/>
              </w:rPr>
              <w:t xml:space="preserve"> (Network Infrastructure Consultant)</w:t>
            </w:r>
          </w:p>
        </w:tc>
      </w:tr>
      <w:tr w:rsidR="00376964" w:rsidRPr="00957A19">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2003 - 2004</w:t>
            </w:r>
          </w:p>
        </w:tc>
        <w:tc>
          <w:tcPr>
            <w:tcW w:w="6160" w:type="dxa"/>
            <w:tcMar>
              <w:top w:w="0" w:type="dxa"/>
              <w:left w:w="108" w:type="dxa"/>
              <w:bottom w:w="0" w:type="dxa"/>
              <w:right w:w="108" w:type="dxa"/>
            </w:tcMar>
          </w:tcPr>
          <w:p w:rsidR="00376964" w:rsidRPr="008024E2" w:rsidRDefault="007B1FD6">
            <w:pPr>
              <w:pStyle w:val="CVSummary"/>
              <w:snapToGrid w:val="0"/>
              <w:rPr>
                <w:lang w:val="en-US"/>
              </w:rPr>
            </w:pPr>
            <w:r w:rsidRPr="008024E2">
              <w:rPr>
                <w:rFonts w:ascii="Century Gothic" w:hAnsi="Century Gothic" w:cs="Century Gothic"/>
                <w:i/>
                <w:sz w:val="18"/>
                <w:szCs w:val="18"/>
                <w:lang w:val="en-US"/>
              </w:rPr>
              <w:t>Tiscali Nederland</w:t>
            </w:r>
            <w:r w:rsidRPr="008024E2">
              <w:rPr>
                <w:rFonts w:ascii="Century Gothic" w:hAnsi="Century Gothic" w:cs="Century Gothic"/>
                <w:sz w:val="18"/>
                <w:szCs w:val="18"/>
                <w:lang w:val="en-US"/>
              </w:rPr>
              <w:t xml:space="preserve"> (Senior Network Engineer)</w:t>
            </w:r>
          </w:p>
        </w:tc>
      </w:tr>
      <w:tr w:rsidR="00376964" w:rsidRPr="00957A19">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2002 - 2003</w:t>
            </w:r>
          </w:p>
        </w:tc>
        <w:tc>
          <w:tcPr>
            <w:tcW w:w="6160" w:type="dxa"/>
            <w:tcMar>
              <w:top w:w="0" w:type="dxa"/>
              <w:left w:w="108" w:type="dxa"/>
              <w:bottom w:w="0" w:type="dxa"/>
              <w:right w:w="108" w:type="dxa"/>
            </w:tcMar>
          </w:tcPr>
          <w:p w:rsidR="00376964" w:rsidRPr="008024E2" w:rsidRDefault="007B1FD6">
            <w:pPr>
              <w:pStyle w:val="CVSummary"/>
              <w:snapToGrid w:val="0"/>
              <w:rPr>
                <w:lang w:val="en-US"/>
              </w:rPr>
            </w:pPr>
            <w:proofErr w:type="spellStart"/>
            <w:r w:rsidRPr="008024E2">
              <w:rPr>
                <w:rFonts w:ascii="Century Gothic" w:hAnsi="Century Gothic" w:cs="Century Gothic"/>
                <w:i/>
                <w:sz w:val="18"/>
                <w:szCs w:val="18"/>
                <w:lang w:val="en-US"/>
              </w:rPr>
              <w:t>Trimote</w:t>
            </w:r>
            <w:proofErr w:type="spellEnd"/>
            <w:r w:rsidRPr="008024E2">
              <w:rPr>
                <w:rFonts w:ascii="Century Gothic" w:hAnsi="Century Gothic" w:cs="Century Gothic"/>
                <w:i/>
                <w:sz w:val="18"/>
                <w:szCs w:val="18"/>
                <w:lang w:val="en-US"/>
              </w:rPr>
              <w:t xml:space="preserve"> Networks BV</w:t>
            </w:r>
            <w:r w:rsidRPr="008024E2">
              <w:rPr>
                <w:rFonts w:ascii="Century Gothic" w:hAnsi="Century Gothic" w:cs="Century Gothic"/>
                <w:sz w:val="18"/>
                <w:szCs w:val="18"/>
                <w:lang w:val="en-US"/>
              </w:rPr>
              <w:t xml:space="preserve"> (Network Architect)</w:t>
            </w:r>
          </w:p>
        </w:tc>
      </w:tr>
      <w:tr w:rsidR="00376964">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2000 - 2002</w:t>
            </w:r>
          </w:p>
        </w:tc>
        <w:tc>
          <w:tcPr>
            <w:tcW w:w="6160" w:type="dxa"/>
            <w:tcMar>
              <w:top w:w="0" w:type="dxa"/>
              <w:left w:w="108" w:type="dxa"/>
              <w:bottom w:w="0" w:type="dxa"/>
              <w:right w:w="108" w:type="dxa"/>
            </w:tcMar>
          </w:tcPr>
          <w:p w:rsidR="00376964" w:rsidRDefault="007B1FD6">
            <w:pPr>
              <w:pStyle w:val="CVSummary"/>
              <w:snapToGrid w:val="0"/>
              <w:rPr>
                <w:lang w:val="nl-NL"/>
              </w:rPr>
            </w:pPr>
            <w:r>
              <w:rPr>
                <w:rFonts w:ascii="Century Gothic" w:hAnsi="Century Gothic" w:cs="Century Gothic"/>
                <w:i/>
                <w:sz w:val="18"/>
                <w:szCs w:val="18"/>
                <w:lang w:val="nl-NL"/>
              </w:rPr>
              <w:t>Telecom Italia / TMI Ldt</w:t>
            </w:r>
            <w:r>
              <w:rPr>
                <w:rFonts w:ascii="Century Gothic" w:hAnsi="Century Gothic" w:cs="Century Gothic"/>
                <w:sz w:val="18"/>
                <w:szCs w:val="18"/>
                <w:lang w:val="nl-NL"/>
              </w:rPr>
              <w:t xml:space="preserve"> (System Engineer)</w:t>
            </w:r>
          </w:p>
        </w:tc>
      </w:tr>
      <w:tr w:rsidR="00376964" w:rsidRPr="00957A19">
        <w:tc>
          <w:tcPr>
            <w:tcW w:w="1428" w:type="dxa"/>
            <w:tcMar>
              <w:top w:w="0" w:type="dxa"/>
              <w:left w:w="108" w:type="dxa"/>
              <w:bottom w:w="0" w:type="dxa"/>
              <w:right w:w="108" w:type="dxa"/>
            </w:tcMar>
          </w:tcPr>
          <w:p w:rsidR="00376964" w:rsidRDefault="007B1FD6">
            <w:pPr>
              <w:pStyle w:val="CVSummary"/>
              <w:snapToGrid w:val="0"/>
              <w:rPr>
                <w:rFonts w:ascii="Century Gothic" w:hAnsi="Century Gothic" w:cs="Century Gothic"/>
                <w:sz w:val="18"/>
                <w:szCs w:val="18"/>
                <w:lang w:val="nl-NL"/>
              </w:rPr>
            </w:pPr>
            <w:r>
              <w:rPr>
                <w:rFonts w:ascii="Century Gothic" w:hAnsi="Century Gothic" w:cs="Century Gothic"/>
                <w:sz w:val="18"/>
                <w:szCs w:val="18"/>
                <w:lang w:val="nl-NL"/>
              </w:rPr>
              <w:t>1999 - 2000</w:t>
            </w:r>
          </w:p>
        </w:tc>
        <w:tc>
          <w:tcPr>
            <w:tcW w:w="6160" w:type="dxa"/>
            <w:tcMar>
              <w:top w:w="0" w:type="dxa"/>
              <w:left w:w="108" w:type="dxa"/>
              <w:bottom w:w="0" w:type="dxa"/>
              <w:right w:w="108" w:type="dxa"/>
            </w:tcMar>
          </w:tcPr>
          <w:p w:rsidR="00376964" w:rsidRPr="008024E2" w:rsidRDefault="007B1FD6">
            <w:pPr>
              <w:pStyle w:val="CVSummary"/>
              <w:snapToGrid w:val="0"/>
              <w:rPr>
                <w:lang w:val="en-US"/>
              </w:rPr>
            </w:pPr>
            <w:r w:rsidRPr="008024E2">
              <w:rPr>
                <w:rFonts w:ascii="Century Gothic" w:hAnsi="Century Gothic" w:cs="Century Gothic"/>
                <w:i/>
                <w:sz w:val="18"/>
                <w:szCs w:val="18"/>
                <w:lang w:val="en-US"/>
              </w:rPr>
              <w:t>Italian Military Navy</w:t>
            </w:r>
            <w:r w:rsidRPr="008024E2">
              <w:rPr>
                <w:rFonts w:ascii="Century Gothic" w:hAnsi="Century Gothic" w:cs="Century Gothic"/>
                <w:sz w:val="18"/>
                <w:szCs w:val="18"/>
                <w:lang w:val="en-US"/>
              </w:rPr>
              <w:t xml:space="preserve"> (Lieutenant Officer)</w:t>
            </w:r>
          </w:p>
        </w:tc>
      </w:tr>
    </w:tbl>
    <w:p w:rsidR="004E610C" w:rsidRPr="000333C0" w:rsidRDefault="007B1FD6" w:rsidP="004E610C">
      <w:pPr>
        <w:pStyle w:val="CVKeypointHdr"/>
        <w:pBdr>
          <w:bottom w:val="single" w:sz="6" w:space="1" w:color="auto"/>
        </w:pBdr>
        <w:rPr>
          <w:rFonts w:ascii="Century Gothic" w:hAnsi="Century Gothic" w:cs="Century Gothic"/>
          <w:sz w:val="18"/>
          <w:szCs w:val="18"/>
          <w:lang w:val="en-US"/>
        </w:rPr>
      </w:pPr>
      <w:proofErr w:type="spellStart"/>
      <w:r w:rsidRPr="000333C0">
        <w:rPr>
          <w:rFonts w:ascii="Century Gothic" w:hAnsi="Century Gothic" w:cs="Century Gothic"/>
          <w:sz w:val="18"/>
          <w:szCs w:val="18"/>
          <w:lang w:val="en-US"/>
        </w:rPr>
        <w:lastRenderedPageBreak/>
        <w:t>Werkervaring</w:t>
      </w:r>
      <w:proofErr w:type="spellEnd"/>
      <w:r w:rsidRPr="000333C0">
        <w:rPr>
          <w:rFonts w:ascii="Century Gothic" w:hAnsi="Century Gothic" w:cs="Century Gothic"/>
          <w:sz w:val="18"/>
          <w:szCs w:val="18"/>
          <w:lang w:val="en-US"/>
        </w:rPr>
        <w:t xml:space="preserve"> (detail)</w:t>
      </w:r>
      <w:r w:rsidR="004E610C" w:rsidRPr="000333C0">
        <w:rPr>
          <w:rFonts w:ascii="Century Gothic" w:hAnsi="Century Gothic" w:cs="Century Gothic"/>
          <w:sz w:val="18"/>
          <w:szCs w:val="18"/>
          <w:lang w:val="en-US"/>
        </w:rPr>
        <w:t xml:space="preserve"> </w:t>
      </w:r>
    </w:p>
    <w:p w:rsidR="000333C0" w:rsidRPr="00E52878" w:rsidRDefault="000333C0" w:rsidP="000333C0">
      <w:pPr>
        <w:pStyle w:val="CVRole"/>
        <w:rPr>
          <w:rFonts w:ascii="Century Gothic" w:hAnsi="Century Gothic" w:cs="Century Gothic"/>
          <w:sz w:val="18"/>
          <w:szCs w:val="18"/>
          <w:lang w:val="en-US"/>
        </w:rPr>
      </w:pPr>
      <w:r w:rsidRPr="00E52878">
        <w:rPr>
          <w:rFonts w:ascii="Century Gothic" w:hAnsi="Century Gothic" w:cs="Century Gothic"/>
          <w:sz w:val="18"/>
          <w:szCs w:val="18"/>
          <w:lang w:val="en-US"/>
        </w:rPr>
        <w:t>July 2018 –</w:t>
      </w:r>
      <w:r>
        <w:rPr>
          <w:rFonts w:ascii="Century Gothic" w:hAnsi="Century Gothic" w:cs="Century Gothic"/>
          <w:sz w:val="18"/>
          <w:szCs w:val="18"/>
          <w:lang w:val="en-US"/>
        </w:rPr>
        <w:t xml:space="preserve"> </w:t>
      </w:r>
      <w:proofErr w:type="spellStart"/>
      <w:r>
        <w:rPr>
          <w:rFonts w:ascii="Century Gothic" w:hAnsi="Century Gothic" w:cs="Century Gothic"/>
          <w:sz w:val="18"/>
          <w:szCs w:val="18"/>
          <w:lang w:val="en-US"/>
        </w:rPr>
        <w:t>Actueel</w:t>
      </w:r>
      <w:proofErr w:type="spellEnd"/>
      <w:r w:rsidRPr="00E52878">
        <w:rPr>
          <w:rFonts w:ascii="Century Gothic" w:hAnsi="Century Gothic" w:cs="Century Gothic"/>
          <w:sz w:val="18"/>
          <w:szCs w:val="18"/>
          <w:lang w:val="en-US"/>
        </w:rPr>
        <w:tab/>
        <w:t>Freelance Consultant</w:t>
      </w:r>
      <w:r w:rsidRPr="00E52878">
        <w:rPr>
          <w:rFonts w:ascii="Century Gothic" w:hAnsi="Century Gothic" w:cs="Century Gothic"/>
          <w:sz w:val="18"/>
          <w:szCs w:val="18"/>
          <w:lang w:val="en-US"/>
        </w:rPr>
        <w:tab/>
        <w:t xml:space="preserve">                                  SSC-ICT (Min BZK, NL)</w:t>
      </w:r>
    </w:p>
    <w:p w:rsidR="000333C0" w:rsidRPr="00957A19" w:rsidRDefault="000333C0" w:rsidP="000333C0">
      <w:pPr>
        <w:pStyle w:val="CVRole"/>
        <w:rPr>
          <w:rFonts w:ascii="Century Gothic" w:hAnsi="Century Gothic" w:cs="Century Gothic"/>
          <w:b w:val="0"/>
          <w:sz w:val="18"/>
          <w:szCs w:val="18"/>
          <w:lang w:val="nl-NL"/>
        </w:rPr>
      </w:pPr>
      <w:r w:rsidRPr="00E52878">
        <w:rPr>
          <w:rFonts w:ascii="Century Gothic" w:hAnsi="Century Gothic" w:cs="Century Gothic"/>
          <w:b w:val="0"/>
          <w:sz w:val="18"/>
          <w:szCs w:val="18"/>
          <w:lang w:val="en-US"/>
        </w:rPr>
        <w:tab/>
      </w:r>
      <w:r w:rsidRPr="000333C0">
        <w:rPr>
          <w:rFonts w:ascii="Century Gothic" w:hAnsi="Century Gothic" w:cs="Century Gothic"/>
          <w:b w:val="0"/>
          <w:sz w:val="18"/>
          <w:szCs w:val="18"/>
          <w:lang w:val="nl-NL"/>
        </w:rPr>
        <w:t xml:space="preserve">Architectuur, high level &amp; low level design voor SSC-ICT bouwblokken </w:t>
      </w:r>
      <w:r>
        <w:rPr>
          <w:rFonts w:ascii="Century Gothic" w:hAnsi="Century Gothic" w:cs="Century Gothic"/>
          <w:b w:val="0"/>
          <w:sz w:val="18"/>
          <w:szCs w:val="18"/>
          <w:lang w:val="nl-NL"/>
        </w:rPr>
        <w:t xml:space="preserve">&amp; </w:t>
      </w:r>
      <w:r w:rsidRPr="000333C0">
        <w:rPr>
          <w:rFonts w:ascii="Century Gothic" w:hAnsi="Century Gothic" w:cs="Century Gothic"/>
          <w:b w:val="0"/>
          <w:sz w:val="18"/>
          <w:szCs w:val="18"/>
          <w:lang w:val="nl-NL"/>
        </w:rPr>
        <w:t xml:space="preserve">diensten </w:t>
      </w:r>
      <w:r>
        <w:rPr>
          <w:rFonts w:ascii="Century Gothic" w:hAnsi="Century Gothic" w:cs="Century Gothic"/>
          <w:b w:val="0"/>
          <w:sz w:val="18"/>
          <w:szCs w:val="18"/>
          <w:lang w:val="nl-NL"/>
        </w:rPr>
        <w:t>in gebruik van de</w:t>
      </w:r>
      <w:r w:rsidRPr="000333C0">
        <w:rPr>
          <w:rFonts w:ascii="Century Gothic" w:hAnsi="Century Gothic" w:cs="Century Gothic"/>
          <w:b w:val="0"/>
          <w:sz w:val="18"/>
          <w:szCs w:val="18"/>
          <w:lang w:val="nl-NL"/>
        </w:rPr>
        <w:t xml:space="preserve"> Rijks ministeries. </w:t>
      </w:r>
      <w:r w:rsidRPr="00957A19">
        <w:rPr>
          <w:rFonts w:ascii="Century Gothic" w:hAnsi="Century Gothic" w:cs="Century Gothic"/>
          <w:b w:val="0"/>
          <w:sz w:val="18"/>
          <w:szCs w:val="18"/>
          <w:lang w:val="nl-NL"/>
        </w:rPr>
        <w:t xml:space="preserve">SSC-ICT service roadmap. Technical expertise in verschillende projecten.  </w:t>
      </w:r>
    </w:p>
    <w:p w:rsidR="000333C0" w:rsidRPr="00957A19" w:rsidRDefault="000333C0" w:rsidP="005861BA">
      <w:pPr>
        <w:pStyle w:val="CVRole"/>
        <w:rPr>
          <w:rFonts w:ascii="Century Gothic" w:hAnsi="Century Gothic" w:cs="Century Gothic"/>
          <w:sz w:val="18"/>
          <w:szCs w:val="18"/>
          <w:lang w:val="nl-NL"/>
        </w:rPr>
      </w:pPr>
    </w:p>
    <w:p w:rsidR="005861BA" w:rsidRPr="00957A19" w:rsidRDefault="005861BA" w:rsidP="005861BA">
      <w:pPr>
        <w:pStyle w:val="CVRole"/>
        <w:rPr>
          <w:rFonts w:ascii="Century Gothic" w:hAnsi="Century Gothic" w:cs="Century Gothic"/>
          <w:sz w:val="18"/>
          <w:szCs w:val="18"/>
          <w:lang w:val="nl-NL"/>
        </w:rPr>
      </w:pPr>
      <w:r w:rsidRPr="00957A19">
        <w:rPr>
          <w:rFonts w:ascii="Century Gothic" w:hAnsi="Century Gothic" w:cs="Century Gothic"/>
          <w:sz w:val="18"/>
          <w:szCs w:val="18"/>
          <w:lang w:val="nl-NL"/>
        </w:rPr>
        <w:t xml:space="preserve">Juli 2017 – </w:t>
      </w:r>
      <w:r w:rsidR="00192840" w:rsidRPr="00957A19">
        <w:rPr>
          <w:rFonts w:ascii="Century Gothic" w:hAnsi="Century Gothic" w:cs="Century Gothic"/>
          <w:sz w:val="18"/>
          <w:szCs w:val="18"/>
          <w:lang w:val="nl-NL"/>
        </w:rPr>
        <w:t>Juli</w:t>
      </w:r>
      <w:r w:rsidRPr="00957A19">
        <w:rPr>
          <w:rFonts w:ascii="Century Gothic" w:hAnsi="Century Gothic" w:cs="Century Gothic"/>
          <w:sz w:val="18"/>
          <w:szCs w:val="18"/>
          <w:lang w:val="nl-NL"/>
        </w:rPr>
        <w:t xml:space="preserve"> 2018</w:t>
      </w:r>
      <w:r w:rsidRPr="00957A19">
        <w:rPr>
          <w:rFonts w:ascii="Century Gothic" w:hAnsi="Century Gothic" w:cs="Century Gothic"/>
          <w:sz w:val="18"/>
          <w:szCs w:val="18"/>
          <w:lang w:val="nl-NL"/>
        </w:rPr>
        <w:tab/>
        <w:t>Freelance Consultant</w:t>
      </w:r>
      <w:r w:rsidRPr="00957A19">
        <w:rPr>
          <w:rFonts w:ascii="Century Gothic" w:hAnsi="Century Gothic" w:cs="Century Gothic"/>
          <w:sz w:val="18"/>
          <w:szCs w:val="18"/>
          <w:lang w:val="nl-NL"/>
        </w:rPr>
        <w:tab/>
        <w:t xml:space="preserve">                                  Inholland / KPN</w:t>
      </w:r>
    </w:p>
    <w:p w:rsidR="005861BA" w:rsidRPr="002F57CD" w:rsidRDefault="005861BA" w:rsidP="005861BA">
      <w:pPr>
        <w:pStyle w:val="CVRole"/>
        <w:rPr>
          <w:rFonts w:ascii="Century Gothic" w:hAnsi="Century Gothic" w:cs="Century Gothic"/>
          <w:sz w:val="18"/>
          <w:szCs w:val="18"/>
          <w:lang w:val="en-US"/>
        </w:rPr>
      </w:pPr>
      <w:r w:rsidRPr="00957A19">
        <w:rPr>
          <w:rFonts w:ascii="Century Gothic" w:hAnsi="Century Gothic" w:cs="Century Gothic"/>
          <w:b w:val="0"/>
          <w:sz w:val="18"/>
          <w:szCs w:val="18"/>
          <w:lang w:val="nl-NL"/>
        </w:rPr>
        <w:tab/>
      </w:r>
      <w:r w:rsidR="00192840" w:rsidRPr="00192840">
        <w:rPr>
          <w:rFonts w:ascii="Century Gothic" w:hAnsi="Century Gothic" w:cs="Century Gothic"/>
          <w:b w:val="0"/>
          <w:sz w:val="18"/>
          <w:szCs w:val="18"/>
          <w:lang w:val="nl-NL"/>
        </w:rPr>
        <w:t>Ontwerp, migratie en c</w:t>
      </w:r>
      <w:r w:rsidRPr="005861BA">
        <w:rPr>
          <w:rFonts w:ascii="Century Gothic" w:hAnsi="Century Gothic" w:cs="Century Gothic"/>
          <w:b w:val="0"/>
          <w:sz w:val="18"/>
          <w:szCs w:val="18"/>
          <w:lang w:val="nl-NL"/>
        </w:rPr>
        <w:t>ngeplannen voor de realisatie van twee nieuwe netwerk datacenter</w:t>
      </w:r>
      <w:r w:rsidR="00192840">
        <w:rPr>
          <w:rFonts w:ascii="Century Gothic" w:hAnsi="Century Gothic" w:cs="Century Gothic"/>
          <w:b w:val="0"/>
          <w:sz w:val="18"/>
          <w:szCs w:val="18"/>
          <w:lang w:val="nl-NL"/>
        </w:rPr>
        <w:t>s en migratie naar een nieuwe infrastructuur</w:t>
      </w:r>
      <w:r w:rsidRPr="005861BA">
        <w:rPr>
          <w:rFonts w:ascii="Century Gothic" w:hAnsi="Century Gothic" w:cs="Century Gothic"/>
          <w:b w:val="0"/>
          <w:sz w:val="18"/>
          <w:szCs w:val="18"/>
          <w:lang w:val="nl-NL"/>
        </w:rPr>
        <w:t xml:space="preserve">. Werkend vanuit een IST SOLL architectuur methodiek. </w:t>
      </w:r>
      <w:r>
        <w:rPr>
          <w:rFonts w:ascii="Century Gothic" w:hAnsi="Century Gothic" w:cs="Century Gothic"/>
          <w:b w:val="0"/>
          <w:sz w:val="18"/>
          <w:szCs w:val="18"/>
          <w:lang w:val="nl-NL"/>
        </w:rPr>
        <w:t>Migratie</w:t>
      </w:r>
      <w:r w:rsidRPr="005861BA">
        <w:rPr>
          <w:rFonts w:ascii="Century Gothic" w:hAnsi="Century Gothic" w:cs="Century Gothic"/>
          <w:b w:val="0"/>
          <w:sz w:val="18"/>
          <w:szCs w:val="18"/>
          <w:lang w:val="nl-NL"/>
        </w:rPr>
        <w:t xml:space="preserve"> afgestemd met projectleider </w:t>
      </w:r>
      <w:r>
        <w:rPr>
          <w:rFonts w:ascii="Century Gothic" w:hAnsi="Century Gothic" w:cs="Century Gothic"/>
          <w:b w:val="0"/>
          <w:sz w:val="18"/>
          <w:szCs w:val="18"/>
          <w:lang w:val="nl-NL"/>
        </w:rPr>
        <w:t>(work-</w:t>
      </w:r>
      <w:r w:rsidRPr="005861BA">
        <w:rPr>
          <w:rFonts w:ascii="Century Gothic" w:hAnsi="Century Gothic" w:cs="Century Gothic"/>
          <w:b w:val="0"/>
          <w:sz w:val="18"/>
          <w:szCs w:val="18"/>
          <w:lang w:val="nl-NL"/>
        </w:rPr>
        <w:t>breakdown, planning en resourcing</w:t>
      </w:r>
      <w:r>
        <w:rPr>
          <w:rFonts w:ascii="Century Gothic" w:hAnsi="Century Gothic" w:cs="Century Gothic"/>
          <w:b w:val="0"/>
          <w:sz w:val="18"/>
          <w:szCs w:val="18"/>
          <w:lang w:val="nl-NL"/>
        </w:rPr>
        <w:t>)</w:t>
      </w:r>
      <w:r w:rsidRPr="005861BA">
        <w:rPr>
          <w:rFonts w:ascii="Century Gothic" w:hAnsi="Century Gothic" w:cs="Century Gothic"/>
          <w:b w:val="0"/>
          <w:sz w:val="18"/>
          <w:szCs w:val="18"/>
          <w:lang w:val="nl-NL"/>
        </w:rPr>
        <w:t xml:space="preserve">. </w:t>
      </w:r>
      <w:proofErr w:type="gramStart"/>
      <w:r w:rsidRPr="002F57CD">
        <w:rPr>
          <w:rFonts w:ascii="Century Gothic" w:hAnsi="Century Gothic" w:cs="Century Gothic"/>
          <w:b w:val="0"/>
          <w:sz w:val="18"/>
          <w:szCs w:val="18"/>
          <w:lang w:val="en-US"/>
        </w:rPr>
        <w:t xml:space="preserve">Design (high &amp; low level), </w:t>
      </w:r>
      <w:proofErr w:type="spellStart"/>
      <w:r w:rsidRPr="002F57CD">
        <w:rPr>
          <w:rFonts w:ascii="Century Gothic" w:hAnsi="Century Gothic" w:cs="Century Gothic"/>
          <w:b w:val="0"/>
          <w:sz w:val="18"/>
          <w:szCs w:val="18"/>
          <w:lang w:val="en-US"/>
        </w:rPr>
        <w:t>validatie</w:t>
      </w:r>
      <w:proofErr w:type="spellEnd"/>
      <w:r w:rsidRPr="002F57CD">
        <w:rPr>
          <w:rFonts w:ascii="Century Gothic" w:hAnsi="Century Gothic" w:cs="Century Gothic"/>
          <w:b w:val="0"/>
          <w:sz w:val="18"/>
          <w:szCs w:val="18"/>
          <w:lang w:val="en-US"/>
        </w:rPr>
        <w:t xml:space="preserve"> </w:t>
      </w:r>
      <w:proofErr w:type="spellStart"/>
      <w:r w:rsidRPr="002F57CD">
        <w:rPr>
          <w:rFonts w:ascii="Century Gothic" w:hAnsi="Century Gothic" w:cs="Century Gothic"/>
          <w:b w:val="0"/>
          <w:sz w:val="18"/>
          <w:szCs w:val="18"/>
          <w:lang w:val="en-US"/>
        </w:rPr>
        <w:t>en</w:t>
      </w:r>
      <w:proofErr w:type="spellEnd"/>
      <w:r w:rsidRPr="002F57CD">
        <w:rPr>
          <w:rFonts w:ascii="Century Gothic" w:hAnsi="Century Gothic" w:cs="Century Gothic"/>
          <w:b w:val="0"/>
          <w:sz w:val="18"/>
          <w:szCs w:val="18"/>
          <w:lang w:val="en-US"/>
        </w:rPr>
        <w:t xml:space="preserve"> test.</w:t>
      </w:r>
      <w:proofErr w:type="gramEnd"/>
    </w:p>
    <w:p w:rsidR="005861BA" w:rsidRPr="002F57CD" w:rsidRDefault="005861BA" w:rsidP="00A80069">
      <w:pPr>
        <w:pStyle w:val="CVRole"/>
        <w:rPr>
          <w:rFonts w:ascii="Century Gothic" w:hAnsi="Century Gothic" w:cs="Century Gothic"/>
          <w:sz w:val="18"/>
          <w:szCs w:val="18"/>
          <w:lang w:val="en-US"/>
        </w:rPr>
      </w:pPr>
    </w:p>
    <w:p w:rsidR="00A80069" w:rsidRDefault="00063407" w:rsidP="00A80069">
      <w:pPr>
        <w:pStyle w:val="CVRole"/>
        <w:rPr>
          <w:rFonts w:ascii="Century Gothic" w:hAnsi="Century Gothic" w:cs="Century Gothic"/>
          <w:sz w:val="18"/>
          <w:szCs w:val="18"/>
        </w:rPr>
      </w:pPr>
      <w:proofErr w:type="spellStart"/>
      <w:r>
        <w:rPr>
          <w:rFonts w:ascii="Century Gothic" w:hAnsi="Century Gothic" w:cs="Century Gothic"/>
          <w:sz w:val="18"/>
          <w:szCs w:val="18"/>
        </w:rPr>
        <w:t>Juni</w:t>
      </w:r>
      <w:proofErr w:type="spellEnd"/>
      <w:r w:rsidR="00A80069">
        <w:rPr>
          <w:rFonts w:ascii="Century Gothic" w:hAnsi="Century Gothic" w:cs="Century Gothic"/>
          <w:sz w:val="18"/>
          <w:szCs w:val="18"/>
        </w:rPr>
        <w:t xml:space="preserve"> 2016 – </w:t>
      </w:r>
      <w:r>
        <w:rPr>
          <w:rFonts w:ascii="Century Gothic" w:hAnsi="Century Gothic" w:cs="Century Gothic"/>
          <w:sz w:val="18"/>
          <w:szCs w:val="18"/>
        </w:rPr>
        <w:t>Mei</w:t>
      </w:r>
      <w:r w:rsidR="0008314B">
        <w:rPr>
          <w:rFonts w:ascii="Century Gothic" w:hAnsi="Century Gothic" w:cs="Century Gothic"/>
          <w:sz w:val="18"/>
          <w:szCs w:val="18"/>
        </w:rPr>
        <w:t xml:space="preserve"> 2017</w:t>
      </w:r>
      <w:r w:rsidR="00A80069">
        <w:rPr>
          <w:rFonts w:ascii="Century Gothic" w:hAnsi="Century Gothic" w:cs="Century Gothic"/>
          <w:sz w:val="18"/>
          <w:szCs w:val="18"/>
        </w:rPr>
        <w:tab/>
        <w:t>Freelance Consultant</w:t>
      </w:r>
      <w:r w:rsidR="00A80069">
        <w:rPr>
          <w:rFonts w:ascii="Century Gothic" w:hAnsi="Century Gothic" w:cs="Century Gothic"/>
          <w:sz w:val="18"/>
          <w:szCs w:val="18"/>
        </w:rPr>
        <w:tab/>
        <w:t xml:space="preserve">                                  Liberty Global (CNO)</w:t>
      </w:r>
    </w:p>
    <w:p w:rsidR="00A80069" w:rsidRPr="00D40EA5" w:rsidRDefault="00A80069" w:rsidP="00A80069">
      <w:pPr>
        <w:pStyle w:val="CVRole"/>
        <w:rPr>
          <w:rFonts w:ascii="Century Gothic" w:hAnsi="Century Gothic" w:cs="Century Gothic"/>
          <w:sz w:val="18"/>
          <w:szCs w:val="18"/>
          <w:lang w:val="nl-NL"/>
        </w:rPr>
      </w:pPr>
      <w:r>
        <w:rPr>
          <w:rFonts w:ascii="Century Gothic" w:hAnsi="Century Gothic" w:cs="Century Gothic"/>
          <w:b w:val="0"/>
          <w:sz w:val="18"/>
          <w:szCs w:val="18"/>
        </w:rPr>
        <w:tab/>
      </w:r>
      <w:r w:rsidRPr="00BF70D3">
        <w:rPr>
          <w:rFonts w:ascii="Century Gothic" w:hAnsi="Century Gothic" w:cs="Century Gothic"/>
          <w:b w:val="0"/>
          <w:sz w:val="18"/>
          <w:szCs w:val="18"/>
          <w:lang w:val="en-US"/>
        </w:rPr>
        <w:t xml:space="preserve">Network Consultant </w:t>
      </w:r>
      <w:proofErr w:type="spellStart"/>
      <w:r w:rsidRPr="00BF70D3">
        <w:rPr>
          <w:rFonts w:ascii="Century Gothic" w:hAnsi="Century Gothic" w:cs="Century Gothic"/>
          <w:b w:val="0"/>
          <w:sz w:val="18"/>
          <w:szCs w:val="18"/>
          <w:lang w:val="en-US"/>
        </w:rPr>
        <w:t>bij</w:t>
      </w:r>
      <w:proofErr w:type="spellEnd"/>
      <w:r w:rsidRPr="00BF70D3">
        <w:rPr>
          <w:rFonts w:ascii="Century Gothic" w:hAnsi="Century Gothic" w:cs="Century Gothic"/>
          <w:b w:val="0"/>
          <w:sz w:val="18"/>
          <w:szCs w:val="18"/>
          <w:lang w:val="en-US"/>
        </w:rPr>
        <w:t xml:space="preserve"> Liberty Global Corporate CNO in Amsterdam. </w:t>
      </w:r>
      <w:proofErr w:type="gramStart"/>
      <w:r w:rsidRPr="00BF70D3">
        <w:rPr>
          <w:rFonts w:ascii="Century Gothic" w:hAnsi="Century Gothic" w:cs="Century Gothic"/>
          <w:b w:val="0"/>
          <w:sz w:val="18"/>
          <w:szCs w:val="18"/>
          <w:lang w:val="en-US"/>
        </w:rPr>
        <w:t xml:space="preserve">Optimization, automation &amp; validation </w:t>
      </w:r>
      <w:proofErr w:type="spellStart"/>
      <w:r w:rsidRPr="00BF70D3">
        <w:rPr>
          <w:rFonts w:ascii="Century Gothic" w:hAnsi="Century Gothic" w:cs="Century Gothic"/>
          <w:b w:val="0"/>
          <w:sz w:val="18"/>
          <w:szCs w:val="18"/>
          <w:lang w:val="en-US"/>
        </w:rPr>
        <w:t>voor</w:t>
      </w:r>
      <w:proofErr w:type="spellEnd"/>
      <w:r w:rsidRPr="00BF70D3">
        <w:rPr>
          <w:rFonts w:ascii="Century Gothic" w:hAnsi="Century Gothic" w:cs="Century Gothic"/>
          <w:b w:val="0"/>
          <w:sz w:val="18"/>
          <w:szCs w:val="18"/>
          <w:lang w:val="en-US"/>
        </w:rPr>
        <w:t xml:space="preserve"> de LGI IP/MPLS worldwide tier-2 / tier-1 backbone (Aorta</w:t>
      </w:r>
      <w:r w:rsidR="00D40EA5">
        <w:rPr>
          <w:rFonts w:ascii="Century Gothic" w:hAnsi="Century Gothic" w:cs="Century Gothic"/>
          <w:b w:val="0"/>
          <w:sz w:val="18"/>
          <w:szCs w:val="18"/>
          <w:lang w:val="en-US"/>
        </w:rPr>
        <w:t xml:space="preserve"> – 4</w:t>
      </w:r>
      <w:r w:rsidR="00D40EA5" w:rsidRPr="00D40EA5">
        <w:rPr>
          <w:rFonts w:ascii="Century Gothic" w:hAnsi="Century Gothic" w:cs="Century Gothic"/>
          <w:b w:val="0"/>
          <w:sz w:val="18"/>
          <w:szCs w:val="18"/>
          <w:vertAlign w:val="superscript"/>
          <w:lang w:val="en-US"/>
        </w:rPr>
        <w:t>th</w:t>
      </w:r>
      <w:r w:rsidR="00D40EA5">
        <w:rPr>
          <w:rFonts w:ascii="Century Gothic" w:hAnsi="Century Gothic" w:cs="Century Gothic"/>
          <w:b w:val="0"/>
          <w:sz w:val="18"/>
          <w:szCs w:val="18"/>
          <w:lang w:val="en-US"/>
        </w:rPr>
        <w:t xml:space="preserve"> largest network on the planet</w:t>
      </w:r>
      <w:r w:rsidRPr="00BF70D3">
        <w:rPr>
          <w:rFonts w:ascii="Century Gothic" w:hAnsi="Century Gothic" w:cs="Century Gothic"/>
          <w:b w:val="0"/>
          <w:sz w:val="18"/>
          <w:szCs w:val="18"/>
          <w:lang w:val="en-US"/>
        </w:rPr>
        <w:t>).</w:t>
      </w:r>
      <w:proofErr w:type="gramEnd"/>
      <w:r w:rsidR="00063407" w:rsidRPr="00BF70D3">
        <w:rPr>
          <w:rFonts w:ascii="Century Gothic" w:hAnsi="Century Gothic" w:cs="Century Gothic"/>
          <w:b w:val="0"/>
          <w:sz w:val="18"/>
          <w:szCs w:val="18"/>
          <w:lang w:val="en-US"/>
        </w:rPr>
        <w:t xml:space="preserve"> </w:t>
      </w:r>
      <w:r w:rsidR="00063407" w:rsidRPr="000A4A91">
        <w:rPr>
          <w:rFonts w:ascii="Century Gothic" w:hAnsi="Century Gothic" w:cs="Century Gothic"/>
          <w:b w:val="0"/>
          <w:sz w:val="18"/>
          <w:szCs w:val="18"/>
          <w:lang w:val="nl-NL"/>
        </w:rPr>
        <w:t xml:space="preserve">Traffic engineering </w:t>
      </w:r>
      <w:r w:rsidR="00D40EA5" w:rsidRPr="000A4A91">
        <w:rPr>
          <w:rFonts w:ascii="Century Gothic" w:hAnsi="Century Gothic" w:cs="Century Gothic"/>
          <w:b w:val="0"/>
          <w:sz w:val="18"/>
          <w:szCs w:val="18"/>
          <w:lang w:val="nl-NL"/>
        </w:rPr>
        <w:t>van</w:t>
      </w:r>
      <w:r w:rsidR="00063407" w:rsidRPr="000A4A91">
        <w:rPr>
          <w:rFonts w:ascii="Century Gothic" w:hAnsi="Century Gothic" w:cs="Century Gothic"/>
          <w:b w:val="0"/>
          <w:sz w:val="18"/>
          <w:szCs w:val="18"/>
          <w:lang w:val="nl-NL"/>
        </w:rPr>
        <w:t xml:space="preserve"> de </w:t>
      </w:r>
      <w:r w:rsidR="00732A2D" w:rsidRPr="000A4A91">
        <w:rPr>
          <w:rFonts w:ascii="Century Gothic" w:hAnsi="Century Gothic" w:cs="Century Gothic"/>
          <w:b w:val="0"/>
          <w:sz w:val="18"/>
          <w:szCs w:val="18"/>
          <w:lang w:val="nl-NL"/>
        </w:rPr>
        <w:t xml:space="preserve">BGP </w:t>
      </w:r>
      <w:r w:rsidR="00063407" w:rsidRPr="000A4A91">
        <w:rPr>
          <w:rFonts w:ascii="Century Gothic" w:hAnsi="Century Gothic" w:cs="Century Gothic"/>
          <w:b w:val="0"/>
          <w:sz w:val="18"/>
          <w:szCs w:val="18"/>
          <w:lang w:val="nl-NL"/>
        </w:rPr>
        <w:t xml:space="preserve">peering en MPLS backbone. Datacenter en edge optimizatie.  </w:t>
      </w:r>
      <w:r w:rsidR="00D40EA5" w:rsidRPr="00D40EA5">
        <w:rPr>
          <w:rFonts w:ascii="Century Gothic" w:hAnsi="Century Gothic" w:cs="Century Gothic"/>
          <w:b w:val="0"/>
          <w:sz w:val="18"/>
          <w:szCs w:val="18"/>
          <w:lang w:val="nl-NL"/>
        </w:rPr>
        <w:t>Mobile en IMS network optimizatie over alle locaties in Europa.</w:t>
      </w:r>
    </w:p>
    <w:p w:rsidR="00A80069" w:rsidRPr="00D40EA5" w:rsidRDefault="00A80069">
      <w:pPr>
        <w:pStyle w:val="CVRole"/>
        <w:rPr>
          <w:rFonts w:ascii="Century Gothic" w:hAnsi="Century Gothic" w:cs="Century Gothic"/>
          <w:sz w:val="18"/>
          <w:szCs w:val="18"/>
          <w:lang w:val="nl-NL"/>
        </w:rPr>
      </w:pPr>
    </w:p>
    <w:p w:rsidR="00376964" w:rsidRPr="004948CF" w:rsidRDefault="007B1FD6">
      <w:pPr>
        <w:pStyle w:val="CVRole"/>
        <w:rPr>
          <w:rFonts w:ascii="Century Gothic" w:hAnsi="Century Gothic" w:cs="Century Gothic"/>
          <w:sz w:val="18"/>
          <w:szCs w:val="18"/>
          <w:lang w:val="en-US"/>
        </w:rPr>
      </w:pPr>
      <w:proofErr w:type="spellStart"/>
      <w:r w:rsidRPr="004948CF">
        <w:rPr>
          <w:rFonts w:ascii="Century Gothic" w:hAnsi="Century Gothic" w:cs="Century Gothic"/>
          <w:sz w:val="18"/>
          <w:szCs w:val="18"/>
          <w:lang w:val="en-US"/>
        </w:rPr>
        <w:t>Januari</w:t>
      </w:r>
      <w:proofErr w:type="spellEnd"/>
      <w:r w:rsidRPr="004948CF">
        <w:rPr>
          <w:rFonts w:ascii="Century Gothic" w:hAnsi="Century Gothic" w:cs="Century Gothic"/>
          <w:sz w:val="18"/>
          <w:szCs w:val="18"/>
          <w:lang w:val="en-US"/>
        </w:rPr>
        <w:t xml:space="preserve"> 2011 </w:t>
      </w:r>
      <w:r w:rsidR="004948CF" w:rsidRPr="004948CF">
        <w:rPr>
          <w:rFonts w:ascii="Century Gothic" w:hAnsi="Century Gothic" w:cs="Century Gothic"/>
          <w:sz w:val="18"/>
          <w:szCs w:val="18"/>
          <w:lang w:val="en-US"/>
        </w:rPr>
        <w:t>–</w:t>
      </w:r>
      <w:r w:rsidRPr="004948CF">
        <w:rPr>
          <w:rFonts w:ascii="Century Gothic" w:hAnsi="Century Gothic" w:cs="Century Gothic"/>
          <w:sz w:val="18"/>
          <w:szCs w:val="18"/>
          <w:lang w:val="en-US"/>
        </w:rPr>
        <w:t xml:space="preserve"> </w:t>
      </w:r>
      <w:r w:rsidR="004948CF" w:rsidRPr="004948CF">
        <w:rPr>
          <w:rFonts w:ascii="Century Gothic" w:hAnsi="Century Gothic" w:cs="Century Gothic"/>
          <w:sz w:val="18"/>
          <w:szCs w:val="18"/>
          <w:lang w:val="en-US"/>
        </w:rPr>
        <w:t>April 2016</w:t>
      </w:r>
      <w:r w:rsidRPr="004948CF">
        <w:rPr>
          <w:rFonts w:ascii="Century Gothic" w:hAnsi="Century Gothic" w:cs="Century Gothic"/>
          <w:sz w:val="18"/>
          <w:szCs w:val="18"/>
          <w:lang w:val="en-US"/>
        </w:rPr>
        <w:tab/>
        <w:t>Solution Architect</w:t>
      </w:r>
      <w:r w:rsidRPr="004948CF">
        <w:rPr>
          <w:rFonts w:ascii="Century Gothic" w:hAnsi="Century Gothic" w:cs="Century Gothic"/>
          <w:sz w:val="18"/>
          <w:szCs w:val="18"/>
          <w:lang w:val="en-US"/>
        </w:rPr>
        <w:tab/>
        <w:t xml:space="preserve">   </w:t>
      </w:r>
      <w:r w:rsidR="004E610C" w:rsidRPr="004948CF">
        <w:rPr>
          <w:rFonts w:ascii="Century Gothic" w:hAnsi="Century Gothic" w:cs="Century Gothic"/>
          <w:sz w:val="18"/>
          <w:szCs w:val="18"/>
          <w:lang w:val="en-US"/>
        </w:rPr>
        <w:t xml:space="preserve">                               </w:t>
      </w:r>
      <w:r w:rsidRPr="004948CF">
        <w:rPr>
          <w:rFonts w:ascii="Century Gothic" w:hAnsi="Century Gothic" w:cs="Century Gothic"/>
          <w:sz w:val="18"/>
          <w:szCs w:val="18"/>
          <w:lang w:val="en-US"/>
        </w:rPr>
        <w:t>KPN (</w:t>
      </w:r>
      <w:proofErr w:type="spellStart"/>
      <w:r w:rsidRPr="004948CF">
        <w:rPr>
          <w:rFonts w:ascii="Century Gothic" w:hAnsi="Century Gothic" w:cs="Century Gothic"/>
          <w:sz w:val="18"/>
          <w:szCs w:val="18"/>
          <w:lang w:val="en-US"/>
        </w:rPr>
        <w:t>NetCO</w:t>
      </w:r>
      <w:proofErr w:type="spellEnd"/>
      <w:r w:rsidRPr="004948CF">
        <w:rPr>
          <w:rFonts w:ascii="Century Gothic" w:hAnsi="Century Gothic" w:cs="Century Gothic"/>
          <w:sz w:val="18"/>
          <w:szCs w:val="18"/>
          <w:lang w:val="en-US"/>
        </w:rPr>
        <w:t xml:space="preserve"> NS&amp;D ISA)</w:t>
      </w:r>
    </w:p>
    <w:p w:rsidR="00376964" w:rsidRDefault="007B1FD6">
      <w:pPr>
        <w:pStyle w:val="CVRole"/>
        <w:rPr>
          <w:rFonts w:ascii="Century Gothic" w:hAnsi="Century Gothic" w:cs="Century Gothic"/>
          <w:b w:val="0"/>
          <w:sz w:val="18"/>
          <w:szCs w:val="18"/>
          <w:lang w:val="nl-NL"/>
        </w:rPr>
      </w:pPr>
      <w:r w:rsidRPr="004948CF">
        <w:rPr>
          <w:rFonts w:ascii="Century Gothic" w:hAnsi="Century Gothic" w:cs="Century Gothic"/>
          <w:b w:val="0"/>
          <w:sz w:val="18"/>
          <w:szCs w:val="18"/>
          <w:lang w:val="en-US"/>
        </w:rPr>
        <w:tab/>
      </w:r>
      <w:r w:rsidRPr="00DF0F1D">
        <w:rPr>
          <w:rFonts w:ascii="Century Gothic" w:hAnsi="Century Gothic" w:cs="Century Gothic"/>
          <w:b w:val="0"/>
          <w:sz w:val="18"/>
          <w:szCs w:val="18"/>
          <w:lang w:val="nl-NL"/>
        </w:rPr>
        <w:t xml:space="preserve">Solution Architect </w:t>
      </w:r>
      <w:r w:rsidR="00A80069" w:rsidRPr="00DF0F1D">
        <w:rPr>
          <w:rFonts w:ascii="Century Gothic" w:hAnsi="Century Gothic" w:cs="Century Gothic"/>
          <w:b w:val="0"/>
          <w:sz w:val="18"/>
          <w:szCs w:val="18"/>
          <w:lang w:val="nl-NL"/>
        </w:rPr>
        <w:t>bij</w:t>
      </w:r>
      <w:r w:rsidRPr="00DF0F1D">
        <w:rPr>
          <w:rFonts w:ascii="Century Gothic" w:hAnsi="Century Gothic" w:cs="Century Gothic"/>
          <w:b w:val="0"/>
          <w:sz w:val="18"/>
          <w:szCs w:val="18"/>
          <w:lang w:val="nl-NL"/>
        </w:rPr>
        <w:t xml:space="preserve"> KPN Innovation (NetCO NS&amp;D ISA) en lead architect voor alle KPN Datacenter diensten. </w:t>
      </w:r>
      <w:r>
        <w:rPr>
          <w:rFonts w:ascii="Century Gothic" w:hAnsi="Century Gothic" w:cs="Century Gothic"/>
          <w:b w:val="0"/>
          <w:sz w:val="18"/>
          <w:szCs w:val="18"/>
          <w:lang w:val="nl-NL"/>
        </w:rPr>
        <w:t>Verantwoordelijk voor de definitie van de architectuur, afstemming met de verschillende afdelingen, definitie van dienst roadmap, ontwerp. Hoofdpunten:</w:t>
      </w:r>
    </w:p>
    <w:p w:rsidR="00376964" w:rsidRDefault="007B1FD6" w:rsidP="008024E2">
      <w:pPr>
        <w:pStyle w:val="CVRole"/>
        <w:numPr>
          <w:ilvl w:val="0"/>
          <w:numId w:val="9"/>
        </w:numPr>
        <w:rPr>
          <w:lang w:val="nl-NL"/>
        </w:rPr>
      </w:pPr>
      <w:r>
        <w:rPr>
          <w:rFonts w:ascii="Century Gothic" w:hAnsi="Century Gothic" w:cs="Century Gothic"/>
          <w:b w:val="0"/>
          <w:i/>
          <w:sz w:val="18"/>
          <w:szCs w:val="18"/>
          <w:lang w:val="nl-NL"/>
        </w:rPr>
        <w:t>Januari 2011 – September 2011</w:t>
      </w:r>
      <w:r>
        <w:rPr>
          <w:rFonts w:ascii="Century Gothic" w:hAnsi="Century Gothic" w:cs="Century Gothic"/>
          <w:b w:val="0"/>
          <w:sz w:val="18"/>
          <w:szCs w:val="18"/>
          <w:lang w:val="nl-NL"/>
        </w:rPr>
        <w:t>. Mobile/Fixed IP Datacenter integratie. Definitie van de architectuur en ontwikkelingsrol;</w:t>
      </w:r>
    </w:p>
    <w:p w:rsidR="00376964" w:rsidRDefault="007B1FD6" w:rsidP="008024E2">
      <w:pPr>
        <w:pStyle w:val="CVRole"/>
        <w:numPr>
          <w:ilvl w:val="0"/>
          <w:numId w:val="9"/>
        </w:numPr>
        <w:rPr>
          <w:lang w:val="nl-NL"/>
        </w:rPr>
      </w:pPr>
      <w:r>
        <w:rPr>
          <w:rFonts w:ascii="Century Gothic" w:hAnsi="Century Gothic" w:cs="Century Gothic"/>
          <w:b w:val="0"/>
          <w:i/>
          <w:iCs/>
          <w:sz w:val="18"/>
          <w:szCs w:val="18"/>
          <w:lang w:val="nl-NL"/>
        </w:rPr>
        <w:t>September 2011 – Februari 2012</w:t>
      </w:r>
      <w:r>
        <w:rPr>
          <w:rFonts w:ascii="Century Gothic" w:hAnsi="Century Gothic" w:cs="Century Gothic"/>
          <w:b w:val="0"/>
          <w:sz w:val="18"/>
          <w:szCs w:val="18"/>
          <w:lang w:val="nl-NL"/>
        </w:rPr>
        <w:t>. Internet Peering – architectuur  en peering strategie voor Internet exchanges, Content partners, OTT (Over-the-Top, e.g. Google) providers, inclusief content caching;</w:t>
      </w:r>
    </w:p>
    <w:p w:rsidR="00376964" w:rsidRDefault="007B1FD6" w:rsidP="008024E2">
      <w:pPr>
        <w:pStyle w:val="CVRole"/>
        <w:numPr>
          <w:ilvl w:val="0"/>
          <w:numId w:val="9"/>
        </w:numPr>
        <w:rPr>
          <w:lang w:val="nl-NL"/>
        </w:rPr>
      </w:pPr>
      <w:r>
        <w:rPr>
          <w:rFonts w:ascii="Century Gothic" w:hAnsi="Century Gothic" w:cs="Century Gothic"/>
          <w:b w:val="0"/>
          <w:i/>
          <w:iCs/>
          <w:sz w:val="18"/>
          <w:szCs w:val="18"/>
          <w:lang w:val="nl-NL"/>
        </w:rPr>
        <w:t>Februari 2012 – September 2013</w:t>
      </w:r>
      <w:r>
        <w:rPr>
          <w:rFonts w:ascii="Century Gothic" w:hAnsi="Century Gothic" w:cs="Century Gothic"/>
          <w:b w:val="0"/>
          <w:i/>
          <w:sz w:val="18"/>
          <w:szCs w:val="18"/>
          <w:lang w:val="nl-NL"/>
        </w:rPr>
        <w:t>.</w:t>
      </w:r>
      <w:r>
        <w:rPr>
          <w:rFonts w:ascii="Century Gothic" w:hAnsi="Century Gothic" w:cs="Century Gothic"/>
          <w:b w:val="0"/>
          <w:sz w:val="18"/>
          <w:szCs w:val="18"/>
          <w:lang w:val="nl-NL"/>
        </w:rPr>
        <w:t xml:space="preserve"> Security standaardisatie voor de KPN Datacenters op basis van ISEF en CIS aanbevelingen. Definitie van de KPN security policy (KSP) voor hardening van netwerk infrastructuur;</w:t>
      </w:r>
    </w:p>
    <w:p w:rsidR="00376964" w:rsidRPr="008024E2" w:rsidRDefault="007B1FD6" w:rsidP="008024E2">
      <w:pPr>
        <w:pStyle w:val="CVRole"/>
        <w:numPr>
          <w:ilvl w:val="0"/>
          <w:numId w:val="9"/>
        </w:numPr>
        <w:rPr>
          <w:lang w:val="en-US"/>
        </w:rPr>
      </w:pPr>
      <w:r>
        <w:rPr>
          <w:rFonts w:ascii="Century Gothic" w:hAnsi="Century Gothic" w:cs="Century Gothic"/>
          <w:b w:val="0"/>
          <w:i/>
          <w:iCs/>
          <w:sz w:val="18"/>
          <w:szCs w:val="18"/>
          <w:lang w:val="nl-NL"/>
        </w:rPr>
        <w:t>September 2013 – Januari 2015.</w:t>
      </w:r>
      <w:r>
        <w:rPr>
          <w:rFonts w:ascii="Century Gothic" w:hAnsi="Century Gothic" w:cs="Century Gothic"/>
          <w:b w:val="0"/>
          <w:sz w:val="18"/>
          <w:szCs w:val="18"/>
          <w:lang w:val="nl-NL"/>
        </w:rPr>
        <w:t xml:space="preserve"> Lead Architect voor de consolidatie van Video on Demand en Streaming in KPN Data Centers. </w:t>
      </w:r>
      <w:proofErr w:type="spellStart"/>
      <w:r w:rsidRPr="008024E2">
        <w:rPr>
          <w:rFonts w:ascii="Century Gothic" w:hAnsi="Century Gothic" w:cs="Century Gothic"/>
          <w:b w:val="0"/>
          <w:sz w:val="18"/>
          <w:szCs w:val="18"/>
          <w:lang w:val="en-US"/>
        </w:rPr>
        <w:t>Traject</w:t>
      </w:r>
      <w:proofErr w:type="spellEnd"/>
      <w:r w:rsidRPr="008024E2">
        <w:rPr>
          <w:rFonts w:ascii="Century Gothic" w:hAnsi="Century Gothic" w:cs="Century Gothic"/>
          <w:b w:val="0"/>
          <w:sz w:val="18"/>
          <w:szCs w:val="18"/>
          <w:lang w:val="en-US"/>
        </w:rPr>
        <w:t xml:space="preserve"> van Business Requirements tot RFP, van </w:t>
      </w:r>
      <w:proofErr w:type="spellStart"/>
      <w:r w:rsidRPr="008024E2">
        <w:rPr>
          <w:rFonts w:ascii="Century Gothic" w:hAnsi="Century Gothic" w:cs="Century Gothic"/>
          <w:b w:val="0"/>
          <w:sz w:val="18"/>
          <w:szCs w:val="18"/>
          <w:lang w:val="en-US"/>
        </w:rPr>
        <w:t>architectuur</w:t>
      </w:r>
      <w:proofErr w:type="spellEnd"/>
      <w:r w:rsidRPr="008024E2">
        <w:rPr>
          <w:rFonts w:ascii="Century Gothic" w:hAnsi="Century Gothic" w:cs="Century Gothic"/>
          <w:b w:val="0"/>
          <w:sz w:val="18"/>
          <w:szCs w:val="18"/>
          <w:lang w:val="en-US"/>
        </w:rPr>
        <w:t xml:space="preserve"> tot high level design (HLD) </w:t>
      </w:r>
      <w:proofErr w:type="spellStart"/>
      <w:r w:rsidRPr="008024E2">
        <w:rPr>
          <w:rFonts w:ascii="Century Gothic" w:hAnsi="Century Gothic" w:cs="Century Gothic"/>
          <w:b w:val="0"/>
          <w:sz w:val="18"/>
          <w:szCs w:val="18"/>
          <w:lang w:val="en-US"/>
        </w:rPr>
        <w:t>en</w:t>
      </w:r>
      <w:proofErr w:type="spellEnd"/>
      <w:r w:rsidRPr="008024E2">
        <w:rPr>
          <w:rFonts w:ascii="Century Gothic" w:hAnsi="Century Gothic" w:cs="Century Gothic"/>
          <w:b w:val="0"/>
          <w:sz w:val="18"/>
          <w:szCs w:val="18"/>
          <w:lang w:val="en-US"/>
        </w:rPr>
        <w:t xml:space="preserve"> low level design (LLD);</w:t>
      </w:r>
    </w:p>
    <w:p w:rsidR="00376964" w:rsidRDefault="007B1FD6" w:rsidP="008024E2">
      <w:pPr>
        <w:pStyle w:val="CVRole"/>
        <w:numPr>
          <w:ilvl w:val="0"/>
          <w:numId w:val="9"/>
        </w:numPr>
        <w:rPr>
          <w:lang w:val="nl-NL"/>
        </w:rPr>
      </w:pPr>
      <w:r>
        <w:rPr>
          <w:rFonts w:ascii="Century Gothic" w:hAnsi="Century Gothic" w:cs="Century Gothic"/>
          <w:b w:val="0"/>
          <w:i/>
          <w:iCs/>
          <w:sz w:val="18"/>
          <w:szCs w:val="18"/>
          <w:lang w:val="nl-NL"/>
        </w:rPr>
        <w:t xml:space="preserve">Februari 2014 – </w:t>
      </w:r>
      <w:r w:rsidR="004948CF">
        <w:rPr>
          <w:rFonts w:ascii="Century Gothic" w:hAnsi="Century Gothic" w:cs="Century Gothic"/>
          <w:b w:val="0"/>
          <w:i/>
          <w:iCs/>
          <w:sz w:val="18"/>
          <w:szCs w:val="18"/>
          <w:lang w:val="nl-NL"/>
        </w:rPr>
        <w:t>April 2016</w:t>
      </w:r>
      <w:r>
        <w:rPr>
          <w:rFonts w:ascii="Century Gothic" w:hAnsi="Century Gothic" w:cs="Century Gothic"/>
          <w:b w:val="0"/>
          <w:sz w:val="18"/>
          <w:szCs w:val="18"/>
          <w:lang w:val="nl-NL"/>
        </w:rPr>
        <w:t xml:space="preserve">: Lead Architect voor de consolidatie </w:t>
      </w:r>
      <w:r w:rsidR="004948CF">
        <w:rPr>
          <w:rFonts w:ascii="Century Gothic" w:hAnsi="Century Gothic" w:cs="Century Gothic"/>
          <w:b w:val="0"/>
          <w:sz w:val="18"/>
          <w:szCs w:val="18"/>
          <w:lang w:val="nl-NL"/>
        </w:rPr>
        <w:t xml:space="preserve">en SDN readyness </w:t>
      </w:r>
      <w:r>
        <w:rPr>
          <w:rFonts w:ascii="Century Gothic" w:hAnsi="Century Gothic" w:cs="Century Gothic"/>
          <w:b w:val="0"/>
          <w:sz w:val="18"/>
          <w:szCs w:val="18"/>
          <w:lang w:val="nl-NL"/>
        </w:rPr>
        <w:t xml:space="preserve">van KPN Fixed en KPN Mobile naar een gezamenlijk infrastructuur voor alle diensten van KPN.    </w:t>
      </w:r>
    </w:p>
    <w:p w:rsidR="00376964" w:rsidRDefault="007B1FD6" w:rsidP="008024E2">
      <w:pPr>
        <w:pStyle w:val="CVRole"/>
        <w:numPr>
          <w:ilvl w:val="0"/>
          <w:numId w:val="9"/>
        </w:numPr>
        <w:rPr>
          <w:lang w:val="nl-NL"/>
        </w:rPr>
      </w:pPr>
      <w:r>
        <w:rPr>
          <w:rFonts w:ascii="Century Gothic" w:hAnsi="Century Gothic" w:cs="Century Gothic"/>
          <w:b w:val="0"/>
          <w:i/>
          <w:iCs/>
          <w:sz w:val="18"/>
          <w:szCs w:val="18"/>
          <w:lang w:val="nl-NL"/>
        </w:rPr>
        <w:t>Non-project activiteiten</w:t>
      </w:r>
      <w:r>
        <w:rPr>
          <w:rFonts w:ascii="Century Gothic" w:hAnsi="Century Gothic" w:cs="Century Gothic"/>
          <w:b w:val="0"/>
          <w:sz w:val="18"/>
          <w:szCs w:val="18"/>
          <w:lang w:val="nl-NL"/>
        </w:rPr>
        <w:t>: coördinatie van de KPN Roadmap en Architecture “visie” voor KPN Core en Datacenters, in samenwerking met andere lead solution architecten van KPN NetCO NS&amp;D</w:t>
      </w:r>
    </w:p>
    <w:p w:rsidR="00376964" w:rsidRDefault="00376964">
      <w:pPr>
        <w:pStyle w:val="CVRole"/>
        <w:ind w:left="0" w:firstLine="0"/>
        <w:rPr>
          <w:rFonts w:ascii="Century Gothic" w:hAnsi="Century Gothic" w:cs="Century Gothic"/>
          <w:sz w:val="18"/>
          <w:szCs w:val="18"/>
          <w:lang w:val="nl-NL"/>
        </w:rPr>
      </w:pPr>
    </w:p>
    <w:p w:rsidR="00376964" w:rsidRPr="008024E2" w:rsidRDefault="007B1FD6">
      <w:pPr>
        <w:pStyle w:val="CVRole"/>
        <w:rPr>
          <w:rFonts w:ascii="Century Gothic" w:hAnsi="Century Gothic" w:cs="Century Gothic"/>
          <w:sz w:val="18"/>
          <w:szCs w:val="18"/>
          <w:lang w:val="en-US"/>
        </w:rPr>
      </w:pPr>
      <w:r w:rsidRPr="008024E2">
        <w:rPr>
          <w:rFonts w:ascii="Century Gothic" w:hAnsi="Century Gothic" w:cs="Century Gothic"/>
          <w:sz w:val="18"/>
          <w:szCs w:val="18"/>
          <w:lang w:val="en-US"/>
        </w:rPr>
        <w:t xml:space="preserve">April 2006 – </w:t>
      </w:r>
      <w:proofErr w:type="spellStart"/>
      <w:r w:rsidRPr="008024E2">
        <w:rPr>
          <w:rFonts w:ascii="Century Gothic" w:hAnsi="Century Gothic" w:cs="Century Gothic"/>
          <w:sz w:val="18"/>
          <w:szCs w:val="18"/>
          <w:lang w:val="en-US"/>
        </w:rPr>
        <w:t>Januari</w:t>
      </w:r>
      <w:proofErr w:type="spellEnd"/>
      <w:r w:rsidRPr="008024E2">
        <w:rPr>
          <w:rFonts w:ascii="Century Gothic" w:hAnsi="Century Gothic" w:cs="Century Gothic"/>
          <w:sz w:val="18"/>
          <w:szCs w:val="18"/>
          <w:lang w:val="en-US"/>
        </w:rPr>
        <w:t xml:space="preserve"> 2011</w:t>
      </w:r>
      <w:r w:rsidRPr="008024E2">
        <w:rPr>
          <w:rFonts w:ascii="Century Gothic" w:hAnsi="Century Gothic" w:cs="Century Gothic"/>
          <w:sz w:val="18"/>
          <w:szCs w:val="18"/>
          <w:lang w:val="en-US"/>
        </w:rPr>
        <w:tab/>
        <w:t>Senior Network Architect</w:t>
      </w:r>
      <w:r w:rsidRPr="008024E2">
        <w:rPr>
          <w:rFonts w:ascii="Century Gothic" w:hAnsi="Century Gothic" w:cs="Century Gothic"/>
          <w:sz w:val="18"/>
          <w:szCs w:val="18"/>
          <w:lang w:val="en-US"/>
        </w:rPr>
        <w:tab/>
        <w:t xml:space="preserve"> </w:t>
      </w:r>
      <w:r w:rsidR="004E610C">
        <w:rPr>
          <w:rFonts w:ascii="Century Gothic" w:hAnsi="Century Gothic" w:cs="Century Gothic"/>
          <w:sz w:val="18"/>
          <w:szCs w:val="18"/>
          <w:lang w:val="en-US"/>
        </w:rPr>
        <w:t xml:space="preserve">                                  </w:t>
      </w:r>
      <w:r w:rsidRPr="008024E2">
        <w:rPr>
          <w:rFonts w:ascii="Century Gothic" w:hAnsi="Century Gothic" w:cs="Century Gothic"/>
          <w:sz w:val="18"/>
          <w:szCs w:val="18"/>
          <w:lang w:val="en-US"/>
        </w:rPr>
        <w:t xml:space="preserve">  </w:t>
      </w:r>
      <w:proofErr w:type="spellStart"/>
      <w:r w:rsidRPr="008024E2">
        <w:rPr>
          <w:rFonts w:ascii="Century Gothic" w:hAnsi="Century Gothic" w:cs="Century Gothic"/>
          <w:sz w:val="18"/>
          <w:szCs w:val="18"/>
          <w:lang w:val="en-US"/>
        </w:rPr>
        <w:t>Telfort</w:t>
      </w:r>
      <w:proofErr w:type="spellEnd"/>
      <w:r w:rsidRPr="008024E2">
        <w:rPr>
          <w:rFonts w:ascii="Century Gothic" w:hAnsi="Century Gothic" w:cs="Century Gothic"/>
          <w:sz w:val="18"/>
          <w:szCs w:val="18"/>
          <w:lang w:val="en-US"/>
        </w:rPr>
        <w:t xml:space="preserve"> / Tiscali NL</w:t>
      </w:r>
    </w:p>
    <w:p w:rsidR="00376964" w:rsidRDefault="007B1FD6">
      <w:pPr>
        <w:pStyle w:val="CVRole"/>
        <w:rPr>
          <w:rFonts w:ascii="Century Gothic" w:hAnsi="Century Gothic" w:cs="Century Gothic"/>
          <w:b w:val="0"/>
          <w:sz w:val="18"/>
          <w:szCs w:val="18"/>
          <w:lang w:val="nl-NL"/>
        </w:rPr>
      </w:pPr>
      <w:r w:rsidRPr="008024E2">
        <w:rPr>
          <w:rFonts w:ascii="Century Gothic" w:hAnsi="Century Gothic" w:cs="Century Gothic"/>
          <w:b w:val="0"/>
          <w:sz w:val="18"/>
          <w:szCs w:val="18"/>
          <w:lang w:val="en-US"/>
        </w:rPr>
        <w:tab/>
      </w:r>
      <w:r>
        <w:rPr>
          <w:rFonts w:ascii="Century Gothic" w:hAnsi="Century Gothic" w:cs="Century Gothic"/>
          <w:b w:val="0"/>
          <w:sz w:val="18"/>
          <w:szCs w:val="18"/>
          <w:lang w:val="nl-NL"/>
        </w:rPr>
        <w:t>Binnen de KPN W&amp;O NSO development team, verantwoordelijk voor de architectuur, het ontwerp en de ontwikkeling van het netwerk van het merk KPN "Telfort". Activiteiten en verantwoordelijkheden variëren van concept tot ontwikkeling, waaronder het toezicht op grote implementaties.  Hoofdpunten:</w:t>
      </w:r>
    </w:p>
    <w:p w:rsidR="00376964" w:rsidRDefault="007B1FD6" w:rsidP="008024E2">
      <w:pPr>
        <w:pStyle w:val="CVRole"/>
        <w:numPr>
          <w:ilvl w:val="0"/>
          <w:numId w:val="11"/>
        </w:numPr>
      </w:pPr>
      <w:r>
        <w:rPr>
          <w:rFonts w:ascii="Century Gothic" w:hAnsi="Century Gothic" w:cs="Century Gothic"/>
          <w:b w:val="0"/>
          <w:i/>
          <w:sz w:val="18"/>
          <w:szCs w:val="18"/>
          <w:lang w:val="nl-NL"/>
        </w:rPr>
        <w:lastRenderedPageBreak/>
        <w:t>April – December 2006</w:t>
      </w:r>
      <w:r>
        <w:rPr>
          <w:rFonts w:ascii="Century Gothic" w:hAnsi="Century Gothic" w:cs="Century Gothic"/>
          <w:b w:val="0"/>
          <w:sz w:val="18"/>
          <w:szCs w:val="18"/>
          <w:lang w:val="nl-NL"/>
        </w:rPr>
        <w:t xml:space="preserve">. Ontwikkeling van een schaalbare DSL dienst, inclusief IP-aggregatie, Metro Ethernet-platform en overlay dienst architectuur (data en voice). </w:t>
      </w:r>
      <w:proofErr w:type="spellStart"/>
      <w:r w:rsidRPr="008024E2">
        <w:rPr>
          <w:rFonts w:ascii="Century Gothic" w:hAnsi="Century Gothic" w:cs="Century Gothic"/>
          <w:b w:val="0"/>
          <w:sz w:val="18"/>
          <w:szCs w:val="18"/>
          <w:lang w:val="en-US"/>
        </w:rPr>
        <w:t>Werk</w:t>
      </w:r>
      <w:proofErr w:type="spellEnd"/>
      <w:r w:rsidRPr="008024E2">
        <w:rPr>
          <w:rFonts w:ascii="Century Gothic" w:hAnsi="Century Gothic" w:cs="Century Gothic"/>
          <w:b w:val="0"/>
          <w:sz w:val="18"/>
          <w:szCs w:val="18"/>
          <w:lang w:val="en-US"/>
        </w:rPr>
        <w:t xml:space="preserve"> </w:t>
      </w:r>
      <w:proofErr w:type="spellStart"/>
      <w:r w:rsidRPr="008024E2">
        <w:rPr>
          <w:rFonts w:ascii="Century Gothic" w:hAnsi="Century Gothic" w:cs="Century Gothic"/>
          <w:b w:val="0"/>
          <w:sz w:val="18"/>
          <w:szCs w:val="18"/>
          <w:lang w:val="en-US"/>
        </w:rPr>
        <w:t>omvatte</w:t>
      </w:r>
      <w:proofErr w:type="spellEnd"/>
      <w:r w:rsidRPr="008024E2">
        <w:rPr>
          <w:rFonts w:ascii="Century Gothic" w:hAnsi="Century Gothic" w:cs="Century Gothic"/>
          <w:b w:val="0"/>
          <w:sz w:val="18"/>
          <w:szCs w:val="18"/>
          <w:lang w:val="en-US"/>
        </w:rPr>
        <w:t xml:space="preserve"> platform </w:t>
      </w:r>
      <w:proofErr w:type="spellStart"/>
      <w:r w:rsidRPr="008024E2">
        <w:rPr>
          <w:rFonts w:ascii="Century Gothic" w:hAnsi="Century Gothic" w:cs="Century Gothic"/>
          <w:b w:val="0"/>
          <w:sz w:val="18"/>
          <w:szCs w:val="18"/>
          <w:lang w:val="en-US"/>
        </w:rPr>
        <w:t>selectie</w:t>
      </w:r>
      <w:proofErr w:type="spellEnd"/>
      <w:r w:rsidRPr="008024E2">
        <w:rPr>
          <w:rFonts w:ascii="Century Gothic" w:hAnsi="Century Gothic" w:cs="Century Gothic"/>
          <w:b w:val="0"/>
          <w:sz w:val="18"/>
          <w:szCs w:val="18"/>
          <w:lang w:val="en-US"/>
        </w:rPr>
        <w:t xml:space="preserve"> (RFI / RFP), proof of concept, high level </w:t>
      </w:r>
      <w:proofErr w:type="spellStart"/>
      <w:r w:rsidRPr="008024E2">
        <w:rPr>
          <w:rFonts w:ascii="Century Gothic" w:hAnsi="Century Gothic" w:cs="Century Gothic"/>
          <w:b w:val="0"/>
          <w:sz w:val="18"/>
          <w:szCs w:val="18"/>
          <w:lang w:val="en-US"/>
        </w:rPr>
        <w:t>en</w:t>
      </w:r>
      <w:proofErr w:type="spellEnd"/>
      <w:r w:rsidRPr="008024E2">
        <w:rPr>
          <w:rFonts w:ascii="Century Gothic" w:hAnsi="Century Gothic" w:cs="Century Gothic"/>
          <w:b w:val="0"/>
          <w:sz w:val="18"/>
          <w:szCs w:val="18"/>
          <w:lang w:val="en-US"/>
        </w:rPr>
        <w:t xml:space="preserve"> low level design,  </w:t>
      </w:r>
      <w:proofErr w:type="spellStart"/>
      <w:r w:rsidRPr="008024E2">
        <w:rPr>
          <w:rFonts w:ascii="Century Gothic" w:hAnsi="Century Gothic" w:cs="Century Gothic"/>
          <w:b w:val="0"/>
          <w:sz w:val="18"/>
          <w:szCs w:val="18"/>
          <w:lang w:val="en-US"/>
        </w:rPr>
        <w:t>implementatie</w:t>
      </w:r>
      <w:proofErr w:type="spellEnd"/>
      <w:r w:rsidRPr="008024E2">
        <w:rPr>
          <w:rFonts w:ascii="Century Gothic" w:hAnsi="Century Gothic" w:cs="Century Gothic"/>
          <w:b w:val="0"/>
          <w:sz w:val="18"/>
          <w:szCs w:val="18"/>
          <w:lang w:val="en-US"/>
        </w:rPr>
        <w:t xml:space="preserve"> in </w:t>
      </w:r>
      <w:proofErr w:type="spellStart"/>
      <w:r w:rsidRPr="008024E2">
        <w:rPr>
          <w:rFonts w:ascii="Century Gothic" w:hAnsi="Century Gothic" w:cs="Century Gothic"/>
          <w:b w:val="0"/>
          <w:sz w:val="18"/>
          <w:szCs w:val="18"/>
          <w:lang w:val="en-US"/>
        </w:rPr>
        <w:t>productie</w:t>
      </w:r>
      <w:proofErr w:type="spellEnd"/>
      <w:r w:rsidRPr="008024E2">
        <w:rPr>
          <w:rFonts w:ascii="Century Gothic" w:hAnsi="Century Gothic" w:cs="Century Gothic"/>
          <w:b w:val="0"/>
          <w:sz w:val="18"/>
          <w:szCs w:val="18"/>
          <w:lang w:val="en-US"/>
        </w:rPr>
        <w:t>;</w:t>
      </w:r>
    </w:p>
    <w:p w:rsidR="00376964" w:rsidRPr="008024E2" w:rsidRDefault="007B1FD6" w:rsidP="008024E2">
      <w:pPr>
        <w:pStyle w:val="CVRole"/>
        <w:numPr>
          <w:ilvl w:val="0"/>
          <w:numId w:val="11"/>
        </w:numPr>
        <w:rPr>
          <w:lang w:val="nl-NL"/>
        </w:rPr>
      </w:pPr>
      <w:r>
        <w:rPr>
          <w:rFonts w:ascii="Century Gothic" w:hAnsi="Century Gothic" w:cs="Century Gothic"/>
          <w:b w:val="0"/>
          <w:i/>
          <w:sz w:val="18"/>
          <w:szCs w:val="18"/>
          <w:lang w:val="nl-NL"/>
        </w:rPr>
        <w:t>Januari – Mei 2007</w:t>
      </w:r>
      <w:r>
        <w:rPr>
          <w:rFonts w:ascii="Century Gothic" w:hAnsi="Century Gothic" w:cs="Century Gothic"/>
          <w:b w:val="0"/>
          <w:sz w:val="18"/>
          <w:szCs w:val="18"/>
          <w:lang w:val="nl-NL"/>
        </w:rPr>
        <w:t>. Uitbreiding van de VoIP-aanbod voor internet gebaseerde abonnees, inclusief beveiliging;</w:t>
      </w:r>
    </w:p>
    <w:p w:rsidR="00376964" w:rsidRPr="008024E2" w:rsidRDefault="007B1FD6" w:rsidP="008024E2">
      <w:pPr>
        <w:pStyle w:val="CVRole"/>
        <w:numPr>
          <w:ilvl w:val="0"/>
          <w:numId w:val="11"/>
        </w:numPr>
        <w:rPr>
          <w:lang w:val="nl-NL"/>
        </w:rPr>
      </w:pPr>
      <w:r>
        <w:rPr>
          <w:rFonts w:ascii="Century Gothic" w:hAnsi="Century Gothic" w:cs="Century Gothic"/>
          <w:b w:val="0"/>
          <w:i/>
          <w:sz w:val="18"/>
          <w:szCs w:val="18"/>
          <w:lang w:val="nl-NL"/>
        </w:rPr>
        <w:t>Februari – Juli 2007</w:t>
      </w:r>
      <w:r>
        <w:rPr>
          <w:rFonts w:ascii="Century Gothic" w:hAnsi="Century Gothic" w:cs="Century Gothic"/>
          <w:b w:val="0"/>
          <w:sz w:val="18"/>
          <w:szCs w:val="18"/>
          <w:lang w:val="nl-NL"/>
        </w:rPr>
        <w:t>. Concept en proof of concept van een Tiscali volledig beheerde IPTV / Multicast Service;</w:t>
      </w:r>
    </w:p>
    <w:p w:rsidR="00376964" w:rsidRPr="008024E2" w:rsidRDefault="007B1FD6" w:rsidP="008024E2">
      <w:pPr>
        <w:pStyle w:val="CVRole"/>
        <w:numPr>
          <w:ilvl w:val="0"/>
          <w:numId w:val="11"/>
        </w:numPr>
        <w:rPr>
          <w:lang w:val="nl-NL"/>
        </w:rPr>
      </w:pPr>
      <w:r>
        <w:rPr>
          <w:rFonts w:ascii="Century Gothic" w:hAnsi="Century Gothic" w:cs="Century Gothic"/>
          <w:b w:val="0"/>
          <w:i/>
          <w:sz w:val="18"/>
          <w:szCs w:val="18"/>
          <w:lang w:val="nl-NL"/>
        </w:rPr>
        <w:t>Juni 2007 – Januari 2008</w:t>
      </w:r>
      <w:r>
        <w:rPr>
          <w:rFonts w:ascii="Century Gothic" w:hAnsi="Century Gothic" w:cs="Century Gothic"/>
          <w:b w:val="0"/>
          <w:sz w:val="18"/>
          <w:szCs w:val="18"/>
          <w:lang w:val="nl-NL"/>
        </w:rPr>
        <w:t>. Opschaling van MPLS-core-netwerk bij Telfort Internet / Tiscali, inclusief ontwerp van BGP Internet Exchange en private peering en MPLS VPN layout;</w:t>
      </w:r>
    </w:p>
    <w:p w:rsidR="00376964" w:rsidRPr="008024E2" w:rsidRDefault="007B1FD6" w:rsidP="008024E2">
      <w:pPr>
        <w:pStyle w:val="CVRole"/>
        <w:numPr>
          <w:ilvl w:val="0"/>
          <w:numId w:val="11"/>
        </w:numPr>
        <w:rPr>
          <w:lang w:val="nl-NL"/>
        </w:rPr>
      </w:pPr>
      <w:r>
        <w:rPr>
          <w:rFonts w:ascii="Century Gothic" w:hAnsi="Century Gothic" w:cs="Century Gothic"/>
          <w:b w:val="0"/>
          <w:i/>
          <w:sz w:val="18"/>
          <w:szCs w:val="18"/>
          <w:lang w:val="nl-NL"/>
        </w:rPr>
        <w:t>Februari – November 2008</w:t>
      </w:r>
      <w:r>
        <w:rPr>
          <w:rFonts w:ascii="Century Gothic" w:hAnsi="Century Gothic" w:cs="Century Gothic"/>
          <w:b w:val="0"/>
          <w:sz w:val="18"/>
          <w:szCs w:val="18"/>
          <w:lang w:val="nl-NL"/>
        </w:rPr>
        <w:t xml:space="preserve">. Uitbreiding van DSL platform en integratie KPN access (WBA-E) in de Telfort broadband architectuur;    </w:t>
      </w:r>
    </w:p>
    <w:p w:rsidR="00376964" w:rsidRDefault="007B1FD6" w:rsidP="008024E2">
      <w:pPr>
        <w:pStyle w:val="CVRole"/>
        <w:numPr>
          <w:ilvl w:val="0"/>
          <w:numId w:val="11"/>
        </w:numPr>
      </w:pPr>
      <w:r>
        <w:rPr>
          <w:rFonts w:ascii="Century Gothic" w:hAnsi="Century Gothic" w:cs="Century Gothic"/>
          <w:b w:val="0"/>
          <w:i/>
          <w:sz w:val="18"/>
          <w:szCs w:val="18"/>
          <w:lang w:val="nl-NL"/>
        </w:rPr>
        <w:t>September 2008</w:t>
      </w:r>
      <w:r>
        <w:rPr>
          <w:rFonts w:ascii="Century Gothic" w:hAnsi="Century Gothic" w:cs="Century Gothic"/>
          <w:b w:val="0"/>
          <w:sz w:val="18"/>
          <w:szCs w:val="18"/>
          <w:lang w:val="nl-NL"/>
        </w:rPr>
        <w:t xml:space="preserve"> </w:t>
      </w:r>
      <w:r>
        <w:rPr>
          <w:rFonts w:ascii="Century Gothic" w:hAnsi="Century Gothic" w:cs="Century Gothic"/>
          <w:b w:val="0"/>
          <w:i/>
          <w:iCs/>
          <w:sz w:val="18"/>
          <w:szCs w:val="18"/>
          <w:lang w:val="nl-NL"/>
        </w:rPr>
        <w:t>– Januari 2009</w:t>
      </w:r>
      <w:r>
        <w:rPr>
          <w:rFonts w:ascii="Century Gothic" w:hAnsi="Century Gothic" w:cs="Century Gothic"/>
          <w:b w:val="0"/>
          <w:sz w:val="18"/>
          <w:szCs w:val="18"/>
          <w:lang w:val="nl-NL"/>
        </w:rPr>
        <w:t>. Integratie van mobiele toegang (UMTS / HSDPA) tot de diensten binnen Telfort IP / MPLS-infrastructuur. Datacenter ontwerp en roll-out;</w:t>
      </w:r>
    </w:p>
    <w:p w:rsidR="00376964" w:rsidRDefault="007B1FD6" w:rsidP="008024E2">
      <w:pPr>
        <w:pStyle w:val="CVRole"/>
        <w:numPr>
          <w:ilvl w:val="0"/>
          <w:numId w:val="11"/>
        </w:numPr>
      </w:pPr>
      <w:r>
        <w:rPr>
          <w:rFonts w:ascii="Century Gothic" w:hAnsi="Century Gothic" w:cs="Century Gothic"/>
          <w:b w:val="0"/>
          <w:i/>
          <w:iCs/>
          <w:sz w:val="18"/>
          <w:szCs w:val="18"/>
          <w:lang w:val="nl-NL"/>
        </w:rPr>
        <w:t>Januari 2009 – Juni 2009</w:t>
      </w:r>
      <w:r>
        <w:rPr>
          <w:rFonts w:ascii="Century Gothic" w:hAnsi="Century Gothic" w:cs="Century Gothic"/>
          <w:b w:val="0"/>
          <w:sz w:val="18"/>
          <w:szCs w:val="18"/>
          <w:lang w:val="nl-NL"/>
        </w:rPr>
        <w:t>. Optimalisatie van Telfort core netwerk topologie, ontwerp en de capaciteit upgrade van MPLS / IP Core-netwerk. Introductie van TE in de MPLS / IP Core;</w:t>
      </w:r>
    </w:p>
    <w:p w:rsidR="00376964" w:rsidRPr="008024E2" w:rsidRDefault="007B1FD6" w:rsidP="008024E2">
      <w:pPr>
        <w:pStyle w:val="CVRole"/>
        <w:numPr>
          <w:ilvl w:val="0"/>
          <w:numId w:val="11"/>
        </w:numPr>
        <w:rPr>
          <w:lang w:val="nl-NL"/>
        </w:rPr>
      </w:pPr>
      <w:proofErr w:type="spellStart"/>
      <w:r w:rsidRPr="008024E2">
        <w:rPr>
          <w:rFonts w:ascii="Century Gothic" w:hAnsi="Century Gothic" w:cs="Century Gothic"/>
          <w:b w:val="0"/>
          <w:i/>
          <w:iCs/>
          <w:sz w:val="18"/>
          <w:szCs w:val="18"/>
        </w:rPr>
        <w:t>Juni</w:t>
      </w:r>
      <w:proofErr w:type="spellEnd"/>
      <w:r w:rsidRPr="008024E2">
        <w:rPr>
          <w:rFonts w:ascii="Century Gothic" w:hAnsi="Century Gothic" w:cs="Century Gothic"/>
          <w:b w:val="0"/>
          <w:i/>
          <w:iCs/>
          <w:sz w:val="18"/>
          <w:szCs w:val="18"/>
        </w:rPr>
        <w:t xml:space="preserve"> 2009 – </w:t>
      </w:r>
      <w:proofErr w:type="spellStart"/>
      <w:r w:rsidRPr="008024E2">
        <w:rPr>
          <w:rFonts w:ascii="Century Gothic" w:hAnsi="Century Gothic" w:cs="Century Gothic"/>
          <w:b w:val="0"/>
          <w:i/>
          <w:iCs/>
          <w:sz w:val="18"/>
          <w:szCs w:val="18"/>
        </w:rPr>
        <w:t>Februari</w:t>
      </w:r>
      <w:proofErr w:type="spellEnd"/>
      <w:r w:rsidRPr="008024E2">
        <w:rPr>
          <w:rFonts w:ascii="Century Gothic" w:hAnsi="Century Gothic" w:cs="Century Gothic"/>
          <w:b w:val="0"/>
          <w:i/>
          <w:iCs/>
          <w:sz w:val="18"/>
          <w:szCs w:val="18"/>
        </w:rPr>
        <w:t xml:space="preserve"> 2010</w:t>
      </w:r>
      <w:r w:rsidRPr="008024E2">
        <w:rPr>
          <w:rFonts w:ascii="Century Gothic" w:hAnsi="Century Gothic" w:cs="Century Gothic"/>
          <w:b w:val="0"/>
          <w:sz w:val="18"/>
          <w:szCs w:val="18"/>
        </w:rPr>
        <w:t xml:space="preserve">. </w:t>
      </w:r>
      <w:proofErr w:type="spellStart"/>
      <w:r w:rsidRPr="008024E2">
        <w:rPr>
          <w:rFonts w:ascii="Century Gothic" w:hAnsi="Century Gothic" w:cs="Century Gothic"/>
          <w:b w:val="0"/>
          <w:sz w:val="18"/>
          <w:szCs w:val="18"/>
        </w:rPr>
        <w:t>Integratie</w:t>
      </w:r>
      <w:proofErr w:type="spellEnd"/>
      <w:r w:rsidRPr="008024E2">
        <w:rPr>
          <w:rFonts w:ascii="Century Gothic" w:hAnsi="Century Gothic" w:cs="Century Gothic"/>
          <w:b w:val="0"/>
          <w:sz w:val="18"/>
          <w:szCs w:val="18"/>
        </w:rPr>
        <w:t xml:space="preserve"> van 3G UMTS / HSDPA </w:t>
      </w:r>
      <w:proofErr w:type="spellStart"/>
      <w:r w:rsidRPr="008024E2">
        <w:rPr>
          <w:rFonts w:ascii="Century Gothic" w:hAnsi="Century Gothic" w:cs="Century Gothic"/>
          <w:b w:val="0"/>
          <w:sz w:val="18"/>
          <w:szCs w:val="18"/>
        </w:rPr>
        <w:t>Mobiele</w:t>
      </w:r>
      <w:proofErr w:type="spellEnd"/>
      <w:r w:rsidRPr="008024E2">
        <w:rPr>
          <w:rFonts w:ascii="Century Gothic" w:hAnsi="Century Gothic" w:cs="Century Gothic"/>
          <w:b w:val="0"/>
          <w:sz w:val="18"/>
          <w:szCs w:val="18"/>
        </w:rPr>
        <w:t xml:space="preserve"> </w:t>
      </w:r>
      <w:proofErr w:type="spellStart"/>
      <w:r w:rsidRPr="008024E2">
        <w:rPr>
          <w:rFonts w:ascii="Century Gothic" w:hAnsi="Century Gothic" w:cs="Century Gothic"/>
          <w:b w:val="0"/>
          <w:sz w:val="18"/>
          <w:szCs w:val="18"/>
        </w:rPr>
        <w:t>toegang</w:t>
      </w:r>
      <w:proofErr w:type="spellEnd"/>
      <w:r w:rsidRPr="008024E2">
        <w:rPr>
          <w:rFonts w:ascii="Century Gothic" w:hAnsi="Century Gothic" w:cs="Century Gothic"/>
          <w:b w:val="0"/>
          <w:sz w:val="18"/>
          <w:szCs w:val="18"/>
        </w:rPr>
        <w:t xml:space="preserve">, </w:t>
      </w:r>
      <w:proofErr w:type="spellStart"/>
      <w:r w:rsidRPr="008024E2">
        <w:rPr>
          <w:rFonts w:ascii="Century Gothic" w:hAnsi="Century Gothic" w:cs="Century Gothic"/>
          <w:b w:val="0"/>
          <w:sz w:val="18"/>
          <w:szCs w:val="18"/>
        </w:rPr>
        <w:t>inclusief</w:t>
      </w:r>
      <w:proofErr w:type="spellEnd"/>
      <w:r w:rsidRPr="008024E2">
        <w:rPr>
          <w:rFonts w:ascii="Century Gothic" w:hAnsi="Century Gothic" w:cs="Century Gothic"/>
          <w:b w:val="0"/>
          <w:sz w:val="18"/>
          <w:szCs w:val="18"/>
        </w:rPr>
        <w:t xml:space="preserve"> real-time prepaid charging (Radius </w:t>
      </w:r>
      <w:proofErr w:type="spellStart"/>
      <w:r w:rsidRPr="008024E2">
        <w:rPr>
          <w:rFonts w:ascii="Century Gothic" w:hAnsi="Century Gothic" w:cs="Century Gothic"/>
          <w:b w:val="0"/>
          <w:sz w:val="18"/>
          <w:szCs w:val="18"/>
        </w:rPr>
        <w:t>en</w:t>
      </w:r>
      <w:proofErr w:type="spellEnd"/>
      <w:r w:rsidRPr="008024E2">
        <w:rPr>
          <w:rFonts w:ascii="Century Gothic" w:hAnsi="Century Gothic" w:cs="Century Gothic"/>
          <w:b w:val="0"/>
          <w:sz w:val="18"/>
          <w:szCs w:val="18"/>
        </w:rPr>
        <w:t xml:space="preserve"> deep packet inspection </w:t>
      </w:r>
      <w:proofErr w:type="spellStart"/>
      <w:r w:rsidRPr="008024E2">
        <w:rPr>
          <w:rFonts w:ascii="Century Gothic" w:hAnsi="Century Gothic" w:cs="Century Gothic"/>
          <w:b w:val="0"/>
          <w:sz w:val="18"/>
          <w:szCs w:val="18"/>
        </w:rPr>
        <w:t>voor</w:t>
      </w:r>
      <w:proofErr w:type="spellEnd"/>
      <w:r w:rsidRPr="008024E2">
        <w:rPr>
          <w:rFonts w:ascii="Century Gothic" w:hAnsi="Century Gothic" w:cs="Century Gothic"/>
          <w:b w:val="0"/>
          <w:sz w:val="18"/>
          <w:szCs w:val="18"/>
        </w:rPr>
        <w:t xml:space="preserve"> charging);</w:t>
      </w:r>
      <w:proofErr w:type="spellStart"/>
      <w:r w:rsidRPr="008024E2">
        <w:rPr>
          <w:rFonts w:ascii="Century Gothic" w:hAnsi="Century Gothic" w:cs="Century Gothic"/>
          <w:b w:val="0"/>
          <w:i/>
          <w:iCs/>
          <w:sz w:val="18"/>
          <w:szCs w:val="18"/>
        </w:rPr>
        <w:t>Februari</w:t>
      </w:r>
      <w:proofErr w:type="spellEnd"/>
      <w:r w:rsidRPr="008024E2">
        <w:rPr>
          <w:rFonts w:ascii="Century Gothic" w:hAnsi="Century Gothic" w:cs="Century Gothic"/>
          <w:b w:val="0"/>
          <w:i/>
          <w:iCs/>
          <w:sz w:val="18"/>
          <w:szCs w:val="18"/>
        </w:rPr>
        <w:t xml:space="preserve"> 2010 – December 2010</w:t>
      </w:r>
      <w:r w:rsidRPr="008024E2">
        <w:rPr>
          <w:rFonts w:ascii="Century Gothic" w:hAnsi="Century Gothic" w:cs="Century Gothic"/>
          <w:b w:val="0"/>
          <w:sz w:val="18"/>
          <w:szCs w:val="18"/>
        </w:rPr>
        <w:t xml:space="preserve">. </w:t>
      </w:r>
      <w:r>
        <w:rPr>
          <w:rFonts w:ascii="Century Gothic" w:hAnsi="Century Gothic" w:cs="Century Gothic"/>
          <w:b w:val="0"/>
          <w:sz w:val="18"/>
          <w:szCs w:val="18"/>
          <w:lang w:val="nl-NL"/>
        </w:rPr>
        <w:t>Uitbreiding van de breedbandtoegang platform (VDSL en ADSL2+). Upgrade van de Internet Peering laag en de invoering van IPv6 vervoer op KPN / Telfort / Tiscali NL diensten;</w:t>
      </w:r>
    </w:p>
    <w:p w:rsidR="00376964" w:rsidRDefault="00376964">
      <w:pPr>
        <w:pStyle w:val="CVRole"/>
        <w:rPr>
          <w:rFonts w:ascii="Century Gothic" w:hAnsi="Century Gothic" w:cs="Century Gothic"/>
          <w:b w:val="0"/>
          <w:sz w:val="18"/>
          <w:szCs w:val="18"/>
          <w:lang w:val="nl-NL"/>
        </w:rPr>
      </w:pPr>
    </w:p>
    <w:p w:rsidR="00376964" w:rsidRPr="008024E2" w:rsidRDefault="007B1FD6">
      <w:pPr>
        <w:pStyle w:val="CVRole"/>
        <w:rPr>
          <w:lang w:val="en-US"/>
        </w:rPr>
      </w:pPr>
      <w:r w:rsidRPr="008024E2">
        <w:rPr>
          <w:rFonts w:ascii="Century Gothic" w:hAnsi="Century Gothic" w:cs="Century Gothic"/>
          <w:sz w:val="18"/>
          <w:szCs w:val="18"/>
          <w:lang w:val="en-US"/>
        </w:rPr>
        <w:t>Oct 2004 - April 2006</w:t>
      </w:r>
      <w:r w:rsidRPr="008024E2">
        <w:rPr>
          <w:rFonts w:ascii="Century Gothic" w:hAnsi="Century Gothic" w:cs="Century Gothic"/>
          <w:sz w:val="18"/>
          <w:szCs w:val="18"/>
          <w:lang w:val="en-US"/>
        </w:rPr>
        <w:tab/>
        <w:t xml:space="preserve">Network Infrastructure Consultant  </w:t>
      </w:r>
      <w:r w:rsidRPr="008024E2">
        <w:rPr>
          <w:rFonts w:ascii="Century Gothic" w:hAnsi="Century Gothic" w:cs="Century Gothic"/>
          <w:b w:val="0"/>
          <w:sz w:val="18"/>
          <w:szCs w:val="18"/>
          <w:lang w:val="en-US"/>
        </w:rPr>
        <w:t xml:space="preserve">                        </w:t>
      </w:r>
      <w:r w:rsidRPr="008024E2">
        <w:rPr>
          <w:rFonts w:ascii="Century Gothic" w:hAnsi="Century Gothic" w:cs="Century Gothic"/>
          <w:sz w:val="18"/>
          <w:szCs w:val="18"/>
          <w:lang w:val="en-US"/>
        </w:rPr>
        <w:t>LogicaCMG Nederland BV</w:t>
      </w:r>
    </w:p>
    <w:p w:rsidR="00376964" w:rsidRPr="008024E2" w:rsidRDefault="007B1FD6">
      <w:pPr>
        <w:pStyle w:val="CVRole"/>
        <w:rPr>
          <w:rFonts w:ascii="Century Gothic" w:hAnsi="Century Gothic" w:cs="Century Gothic"/>
          <w:b w:val="0"/>
          <w:sz w:val="18"/>
          <w:szCs w:val="18"/>
          <w:lang w:val="en-US"/>
        </w:rPr>
      </w:pPr>
      <w:r w:rsidRPr="008024E2">
        <w:rPr>
          <w:rFonts w:ascii="Century Gothic" w:hAnsi="Century Gothic" w:cs="Century Gothic"/>
          <w:b w:val="0"/>
          <w:sz w:val="18"/>
          <w:szCs w:val="18"/>
          <w:lang w:val="en-US"/>
        </w:rPr>
        <w:tab/>
        <w:t xml:space="preserve">2004 </w:t>
      </w:r>
      <w:proofErr w:type="spellStart"/>
      <w:r w:rsidRPr="008024E2">
        <w:rPr>
          <w:rFonts w:ascii="Century Gothic" w:hAnsi="Century Gothic" w:cs="Century Gothic"/>
          <w:b w:val="0"/>
          <w:sz w:val="18"/>
          <w:szCs w:val="18"/>
          <w:lang w:val="en-US"/>
        </w:rPr>
        <w:t>Juli</w:t>
      </w:r>
      <w:proofErr w:type="spellEnd"/>
      <w:r w:rsidRPr="008024E2">
        <w:rPr>
          <w:rFonts w:ascii="Century Gothic" w:hAnsi="Century Gothic" w:cs="Century Gothic"/>
          <w:b w:val="0"/>
          <w:sz w:val="18"/>
          <w:szCs w:val="18"/>
          <w:lang w:val="en-US"/>
        </w:rPr>
        <w:t xml:space="preserve"> 2005 - April 2006. Network Architect / Product Developer</w:t>
      </w:r>
    </w:p>
    <w:p w:rsidR="00376964" w:rsidRDefault="007B1FD6">
      <w:pPr>
        <w:pStyle w:val="CVResponsibilities"/>
        <w:tabs>
          <w:tab w:val="clear" w:pos="5760"/>
          <w:tab w:val="left" w:pos="5720"/>
        </w:tabs>
        <w:ind w:left="2860" w:firstLine="20"/>
        <w:rPr>
          <w:rFonts w:ascii="Century Gothic" w:hAnsi="Century Gothic" w:cs="Century Gothic"/>
          <w:sz w:val="18"/>
          <w:szCs w:val="18"/>
          <w:lang w:val="nl-NL"/>
        </w:rPr>
      </w:pPr>
      <w:r>
        <w:rPr>
          <w:rFonts w:ascii="Century Gothic" w:hAnsi="Century Gothic" w:cs="Century Gothic"/>
          <w:sz w:val="18"/>
          <w:szCs w:val="18"/>
          <w:lang w:val="nl-NL"/>
        </w:rPr>
        <w:t>Ontwerp, ontwikkeling en implementatie van een oplossing voor voice SS7 signalering over IP (SIGTRAN), gericht op PSTN en mobiele operators klanten van LogicaCMG Wireless Networks. Inzet van een dergelijke oplossing voor Vodafone UK (in samenwerking met Cisco UK).</w:t>
      </w:r>
    </w:p>
    <w:p w:rsidR="00376964" w:rsidRDefault="007B1FD6">
      <w:pPr>
        <w:pStyle w:val="CVRole"/>
        <w:rPr>
          <w:lang w:val="nl-NL"/>
        </w:rPr>
      </w:pPr>
      <w:r>
        <w:rPr>
          <w:rFonts w:ascii="Century Gothic" w:hAnsi="Century Gothic" w:cs="Century Gothic"/>
          <w:sz w:val="18"/>
          <w:szCs w:val="18"/>
          <w:lang w:val="nl-NL"/>
        </w:rPr>
        <w:tab/>
      </w:r>
      <w:r>
        <w:rPr>
          <w:rFonts w:ascii="Century Gothic" w:hAnsi="Century Gothic" w:cs="Century Gothic"/>
          <w:b w:val="0"/>
          <w:sz w:val="18"/>
          <w:szCs w:val="18"/>
          <w:lang w:val="nl-NL"/>
        </w:rPr>
        <w:t>Juni 2005 – Juli 2005. Schiphol Telematics, Network Architect</w:t>
      </w:r>
    </w:p>
    <w:p w:rsidR="00376964" w:rsidRDefault="007B1FD6">
      <w:pPr>
        <w:pStyle w:val="CVResponsibilities"/>
        <w:ind w:left="2860" w:firstLine="20"/>
        <w:rPr>
          <w:rFonts w:ascii="Century Gothic" w:hAnsi="Century Gothic" w:cs="Century Gothic"/>
          <w:sz w:val="18"/>
          <w:szCs w:val="18"/>
          <w:lang w:val="nl-NL"/>
        </w:rPr>
      </w:pPr>
      <w:r>
        <w:rPr>
          <w:rFonts w:ascii="Century Gothic" w:hAnsi="Century Gothic" w:cs="Century Gothic"/>
          <w:sz w:val="18"/>
          <w:szCs w:val="18"/>
          <w:lang w:val="nl-NL"/>
        </w:rPr>
        <w:t>High level design en technisch advies voor de klant tijdens de RFI / RFP selectieproces voor de uitbreiding van Schiphol Telematics wireless hotspot infrastructuur en diensten (ST is de exclusieve dienstverlener voor de internationale luchthaven van Schiphol, Amsterdam).</w:t>
      </w:r>
    </w:p>
    <w:p w:rsidR="00376964" w:rsidRDefault="007B1FD6">
      <w:pPr>
        <w:pStyle w:val="CVRole"/>
        <w:rPr>
          <w:rFonts w:ascii="Century Gothic" w:hAnsi="Century Gothic" w:cs="Century Gothic"/>
          <w:b w:val="0"/>
          <w:sz w:val="18"/>
          <w:szCs w:val="18"/>
          <w:lang w:val="nl-NL"/>
        </w:rPr>
      </w:pPr>
      <w:r>
        <w:rPr>
          <w:rFonts w:ascii="Century Gothic" w:hAnsi="Century Gothic" w:cs="Century Gothic"/>
          <w:b w:val="0"/>
          <w:sz w:val="18"/>
          <w:szCs w:val="18"/>
          <w:lang w:val="nl-NL"/>
        </w:rPr>
        <w:tab/>
        <w:t>Oct 2004 – Juni 2005. SNT Nederland, Network Architect</w:t>
      </w:r>
    </w:p>
    <w:p w:rsidR="00376964" w:rsidRDefault="007B1FD6">
      <w:pPr>
        <w:pStyle w:val="CVResponsibilities"/>
        <w:ind w:left="2860" w:firstLine="20"/>
        <w:rPr>
          <w:rFonts w:ascii="Century Gothic" w:hAnsi="Century Gothic" w:cs="Century Gothic"/>
          <w:sz w:val="18"/>
          <w:szCs w:val="18"/>
          <w:lang w:val="nl-NL"/>
        </w:rPr>
      </w:pPr>
      <w:r>
        <w:rPr>
          <w:rFonts w:ascii="Century Gothic" w:hAnsi="Century Gothic" w:cs="Century Gothic"/>
          <w:sz w:val="18"/>
          <w:szCs w:val="18"/>
          <w:lang w:val="nl-NL"/>
        </w:rPr>
        <w:t>Optimalisatie en het beheer van SNT Nederland BV (KPN Group)  Metro en Local Area netwerken. Technisch toezicht van de inzet Call Center Voice over IP-oplossing en de bijbehorende migratie. Ontwerp en implementatie van een secure VPN oplossing. Oprichting van monitoring en beheer overlay structuur van het netwerk.</w:t>
      </w:r>
    </w:p>
    <w:p w:rsidR="00376964" w:rsidRDefault="00376964">
      <w:pPr>
        <w:pStyle w:val="CVResponsibilities"/>
        <w:ind w:left="2860" w:firstLine="20"/>
        <w:rPr>
          <w:rFonts w:ascii="Century Gothic" w:hAnsi="Century Gothic" w:cs="Century Gothic"/>
          <w:sz w:val="18"/>
          <w:szCs w:val="18"/>
          <w:lang w:val="nl-NL"/>
        </w:rPr>
      </w:pPr>
    </w:p>
    <w:p w:rsidR="00376964" w:rsidRPr="008024E2" w:rsidRDefault="007B1FD6">
      <w:pPr>
        <w:pStyle w:val="CVRole"/>
        <w:rPr>
          <w:rFonts w:ascii="Century Gothic" w:hAnsi="Century Gothic" w:cs="Century Gothic"/>
          <w:sz w:val="18"/>
          <w:szCs w:val="18"/>
          <w:lang w:val="en-US"/>
        </w:rPr>
      </w:pPr>
      <w:r w:rsidRPr="008024E2">
        <w:rPr>
          <w:rFonts w:ascii="Century Gothic" w:hAnsi="Century Gothic" w:cs="Century Gothic"/>
          <w:sz w:val="18"/>
          <w:szCs w:val="18"/>
          <w:lang w:val="en-US"/>
        </w:rPr>
        <w:lastRenderedPageBreak/>
        <w:t>April 2003 – Oct 2004</w:t>
      </w:r>
      <w:r w:rsidRPr="008024E2">
        <w:rPr>
          <w:rFonts w:ascii="Century Gothic" w:hAnsi="Century Gothic" w:cs="Century Gothic"/>
          <w:sz w:val="18"/>
          <w:szCs w:val="18"/>
          <w:lang w:val="en-US"/>
        </w:rPr>
        <w:tab/>
        <w:t>Senior Network Engine</w:t>
      </w:r>
      <w:r w:rsidR="001A1F86">
        <w:rPr>
          <w:rFonts w:ascii="Century Gothic" w:hAnsi="Century Gothic" w:cs="Century Gothic"/>
          <w:sz w:val="18"/>
          <w:szCs w:val="18"/>
          <w:lang w:val="en-US"/>
        </w:rPr>
        <w:t>er</w:t>
      </w:r>
      <w:r w:rsidR="001A1F86">
        <w:rPr>
          <w:rFonts w:ascii="Century Gothic" w:hAnsi="Century Gothic" w:cs="Century Gothic"/>
          <w:sz w:val="18"/>
          <w:szCs w:val="18"/>
          <w:lang w:val="en-US"/>
        </w:rPr>
        <w:tab/>
        <w:t xml:space="preserve">               </w:t>
      </w:r>
      <w:r w:rsidRPr="008024E2">
        <w:rPr>
          <w:rFonts w:ascii="Century Gothic" w:hAnsi="Century Gothic" w:cs="Century Gothic"/>
          <w:sz w:val="18"/>
          <w:szCs w:val="18"/>
          <w:lang w:val="en-US"/>
        </w:rPr>
        <w:t xml:space="preserve">  Tiscali Nederland BV (Den Haag)</w:t>
      </w:r>
    </w:p>
    <w:p w:rsidR="00376964" w:rsidRDefault="007B1FD6">
      <w:pPr>
        <w:pStyle w:val="CVResponsibilities"/>
        <w:ind w:left="2860" w:firstLine="20"/>
        <w:rPr>
          <w:rFonts w:ascii="Century Gothic" w:hAnsi="Century Gothic" w:cs="Century Gothic"/>
          <w:sz w:val="18"/>
          <w:szCs w:val="18"/>
          <w:lang w:val="nl-NL"/>
        </w:rPr>
      </w:pPr>
      <w:r>
        <w:rPr>
          <w:rFonts w:ascii="Century Gothic" w:hAnsi="Century Gothic" w:cs="Century Gothic"/>
          <w:sz w:val="18"/>
          <w:szCs w:val="18"/>
          <w:lang w:val="nl-NL"/>
        </w:rPr>
        <w:t>Lead in roll-out en onderhoud van het Tiscali IP / MPLS core netwerk voor Nederland, België en Luxemburg. Activiteiten: MPLS VRF / VPN-configuratie en onderhoud; Traffic Engineering; uitrol van breedband netwerk (DSL / ATM); Inzet van een grootschalige dial-in Internet data access platform; Verantwoordelijk voor technische escalaties in het Network Operation Center (NOC); Coaching en begeleiding van junior network engineers.</w:t>
      </w:r>
    </w:p>
    <w:p w:rsidR="00376964" w:rsidRDefault="00376964">
      <w:pPr>
        <w:pStyle w:val="CVResponsibilities"/>
        <w:ind w:left="2860" w:firstLine="20"/>
        <w:rPr>
          <w:rFonts w:ascii="Century Gothic" w:hAnsi="Century Gothic" w:cs="Century Gothic"/>
          <w:sz w:val="18"/>
          <w:szCs w:val="18"/>
          <w:lang w:val="nl-NL"/>
        </w:rPr>
      </w:pPr>
    </w:p>
    <w:p w:rsidR="00376964" w:rsidRPr="008024E2" w:rsidRDefault="007B1FD6">
      <w:pPr>
        <w:pStyle w:val="CVRole"/>
        <w:rPr>
          <w:rFonts w:ascii="Century Gothic" w:hAnsi="Century Gothic" w:cs="Century Gothic"/>
          <w:sz w:val="18"/>
          <w:szCs w:val="18"/>
          <w:lang w:val="en-US"/>
        </w:rPr>
      </w:pPr>
      <w:r w:rsidRPr="008024E2">
        <w:rPr>
          <w:rFonts w:ascii="Century Gothic" w:hAnsi="Century Gothic" w:cs="Century Gothic"/>
          <w:sz w:val="18"/>
          <w:szCs w:val="18"/>
          <w:lang w:val="en-US"/>
        </w:rPr>
        <w:t>Oct 2001 – Apr 2003</w:t>
      </w:r>
      <w:r w:rsidRPr="008024E2">
        <w:rPr>
          <w:rFonts w:ascii="Century Gothic" w:hAnsi="Century Gothic" w:cs="Century Gothic"/>
          <w:sz w:val="18"/>
          <w:szCs w:val="18"/>
          <w:lang w:val="en-US"/>
        </w:rPr>
        <w:tab/>
        <w:t xml:space="preserve">Network Architect/Engineer                      </w:t>
      </w:r>
      <w:proofErr w:type="spellStart"/>
      <w:r w:rsidRPr="008024E2">
        <w:rPr>
          <w:rFonts w:ascii="Century Gothic" w:hAnsi="Century Gothic" w:cs="Century Gothic"/>
          <w:sz w:val="18"/>
          <w:szCs w:val="18"/>
          <w:lang w:val="en-US"/>
        </w:rPr>
        <w:t>Trimote</w:t>
      </w:r>
      <w:proofErr w:type="spellEnd"/>
      <w:r w:rsidRPr="008024E2">
        <w:rPr>
          <w:rFonts w:ascii="Century Gothic" w:hAnsi="Century Gothic" w:cs="Century Gothic"/>
          <w:sz w:val="18"/>
          <w:szCs w:val="18"/>
          <w:lang w:val="en-US"/>
        </w:rPr>
        <w:t xml:space="preserve"> Networks BV (Amsterdam)</w:t>
      </w:r>
    </w:p>
    <w:p w:rsidR="00376964" w:rsidRDefault="007B1FD6">
      <w:pPr>
        <w:pStyle w:val="Standard"/>
        <w:ind w:left="286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Technisch ontwerp en ontwikkeling van TN diensten (WAN en VPN-diensten) gericht op het MKB sector op basis van technologieën als IP, ATM, DSL, FR, ISDN, tunneling, encryptie en multi-protocol routing;  technische consultancy voor klanten; Setup van TN NOC, waaronder de ontwikkeling van een nieuwe control-infrastructuur; toezicht van de NOC engineering team.</w:t>
      </w:r>
    </w:p>
    <w:p w:rsidR="00376964" w:rsidRDefault="00376964">
      <w:pPr>
        <w:pStyle w:val="Standard"/>
        <w:rPr>
          <w:rFonts w:ascii="Century Gothic" w:hAnsi="Century Gothic" w:cs="Century Gothic"/>
          <w:color w:val="000000"/>
          <w:sz w:val="18"/>
          <w:szCs w:val="18"/>
          <w:lang w:val="nl-NL"/>
        </w:rPr>
      </w:pPr>
    </w:p>
    <w:p w:rsidR="00376964" w:rsidRDefault="007B1FD6">
      <w:pPr>
        <w:pStyle w:val="CVRole"/>
        <w:rPr>
          <w:rFonts w:ascii="Century Gothic" w:hAnsi="Century Gothic" w:cs="Century Gothic"/>
          <w:sz w:val="18"/>
          <w:szCs w:val="18"/>
          <w:lang w:val="nl-NL"/>
        </w:rPr>
      </w:pPr>
      <w:r>
        <w:rPr>
          <w:rFonts w:ascii="Century Gothic" w:hAnsi="Century Gothic" w:cs="Century Gothic"/>
          <w:sz w:val="18"/>
          <w:szCs w:val="18"/>
          <w:lang w:val="nl-NL"/>
        </w:rPr>
        <w:t>Juli 2000 – Oct 2001</w:t>
      </w:r>
      <w:r>
        <w:rPr>
          <w:rFonts w:ascii="Century Gothic" w:hAnsi="Century Gothic" w:cs="Century Gothic"/>
          <w:sz w:val="18"/>
          <w:szCs w:val="18"/>
          <w:lang w:val="nl-NL"/>
        </w:rPr>
        <w:tab/>
        <w:t>System Engineer</w:t>
      </w:r>
      <w:r w:rsidR="004E610C">
        <w:rPr>
          <w:rFonts w:ascii="Century Gothic" w:hAnsi="Century Gothic" w:cs="Century Gothic"/>
          <w:sz w:val="18"/>
          <w:szCs w:val="18"/>
          <w:lang w:val="nl-NL"/>
        </w:rPr>
        <w:t xml:space="preserve">   </w:t>
      </w:r>
      <w:r w:rsidR="004E610C">
        <w:rPr>
          <w:rFonts w:ascii="Century Gothic" w:hAnsi="Century Gothic" w:cs="Century Gothic"/>
          <w:sz w:val="18"/>
          <w:szCs w:val="18"/>
          <w:lang w:val="nl-NL"/>
        </w:rPr>
        <w:tab/>
        <w:t xml:space="preserve">    </w:t>
      </w:r>
      <w:r>
        <w:rPr>
          <w:rFonts w:ascii="Century Gothic" w:hAnsi="Century Gothic" w:cs="Century Gothic"/>
          <w:sz w:val="18"/>
          <w:szCs w:val="18"/>
          <w:lang w:val="nl-NL"/>
        </w:rPr>
        <w:t xml:space="preserve"> Telecom Italia/TMI (Amsterdam/Rome)</w:t>
      </w:r>
    </w:p>
    <w:p w:rsidR="00376964" w:rsidRDefault="007B1FD6">
      <w:pPr>
        <w:pStyle w:val="CVResponsibilities"/>
        <w:ind w:hanging="20"/>
        <w:rPr>
          <w:rFonts w:ascii="Century Gothic" w:hAnsi="Century Gothic" w:cs="Century Gothic"/>
          <w:sz w:val="18"/>
          <w:szCs w:val="18"/>
          <w:lang w:val="nl-NL"/>
        </w:rPr>
      </w:pPr>
      <w:r>
        <w:rPr>
          <w:rFonts w:ascii="Century Gothic" w:hAnsi="Century Gothic" w:cs="Century Gothic"/>
          <w:sz w:val="18"/>
          <w:szCs w:val="18"/>
          <w:lang w:val="nl-NL"/>
        </w:rPr>
        <w:t>Binnen afdeling Sales van Telecom Italia / TMI Ltd Amsterdam, technische ondersteuning in de pre-sales fase, met een portfolio van netwerk diensten gericht op zeer grote ondernemingen in Noord-Europa (Benelux en Scandinavië); netwerk ontwerp, engineering van routing en IP-adressering; technisch consultancy en system engineering voor bestaande klanten (o.a. Douwe Egberts / Sara Lee-account).</w:t>
      </w:r>
    </w:p>
    <w:p w:rsidR="00376964" w:rsidRDefault="00376964">
      <w:pPr>
        <w:pStyle w:val="CVResponsibilities"/>
        <w:ind w:hanging="20"/>
        <w:rPr>
          <w:rFonts w:ascii="Century Gothic" w:hAnsi="Century Gothic" w:cs="Century Gothic"/>
          <w:sz w:val="18"/>
          <w:szCs w:val="18"/>
          <w:lang w:val="nl-NL"/>
        </w:rPr>
      </w:pPr>
    </w:p>
    <w:p w:rsidR="00376964" w:rsidRPr="008024E2" w:rsidRDefault="007B1FD6">
      <w:pPr>
        <w:pStyle w:val="CVRole"/>
        <w:rPr>
          <w:rFonts w:ascii="Century Gothic" w:hAnsi="Century Gothic" w:cs="Century Gothic"/>
          <w:sz w:val="18"/>
          <w:szCs w:val="18"/>
          <w:lang w:val="en-US"/>
        </w:rPr>
      </w:pPr>
      <w:r w:rsidRPr="008024E2">
        <w:rPr>
          <w:rFonts w:ascii="Century Gothic" w:hAnsi="Century Gothic" w:cs="Century Gothic"/>
          <w:sz w:val="18"/>
          <w:szCs w:val="18"/>
          <w:lang w:val="en-US"/>
        </w:rPr>
        <w:t xml:space="preserve">Mei 1999 – </w:t>
      </w:r>
      <w:proofErr w:type="spellStart"/>
      <w:r w:rsidRPr="008024E2">
        <w:rPr>
          <w:rFonts w:ascii="Century Gothic" w:hAnsi="Century Gothic" w:cs="Century Gothic"/>
          <w:sz w:val="18"/>
          <w:szCs w:val="18"/>
          <w:lang w:val="en-US"/>
        </w:rPr>
        <w:t>J</w:t>
      </w:r>
      <w:r w:rsidR="004E610C">
        <w:rPr>
          <w:rFonts w:ascii="Century Gothic" w:hAnsi="Century Gothic" w:cs="Century Gothic"/>
          <w:sz w:val="18"/>
          <w:szCs w:val="18"/>
          <w:lang w:val="en-US"/>
        </w:rPr>
        <w:t>uli</w:t>
      </w:r>
      <w:proofErr w:type="spellEnd"/>
      <w:r w:rsidR="004E610C">
        <w:rPr>
          <w:rFonts w:ascii="Century Gothic" w:hAnsi="Century Gothic" w:cs="Century Gothic"/>
          <w:sz w:val="18"/>
          <w:szCs w:val="18"/>
          <w:lang w:val="en-US"/>
        </w:rPr>
        <w:t xml:space="preserve"> 2000</w:t>
      </w:r>
      <w:r w:rsidR="004E610C">
        <w:rPr>
          <w:rFonts w:ascii="Century Gothic" w:hAnsi="Century Gothic" w:cs="Century Gothic"/>
          <w:sz w:val="18"/>
          <w:szCs w:val="18"/>
          <w:lang w:val="en-US"/>
        </w:rPr>
        <w:tab/>
        <w:t xml:space="preserve">Lieutenant Officer      </w:t>
      </w:r>
      <w:r w:rsidRPr="008024E2">
        <w:rPr>
          <w:rFonts w:ascii="Century Gothic" w:hAnsi="Century Gothic" w:cs="Century Gothic"/>
          <w:sz w:val="18"/>
          <w:szCs w:val="18"/>
          <w:lang w:val="en-US"/>
        </w:rPr>
        <w:t xml:space="preserve">                                     Italian Military Navy (Rome, Italy)</w:t>
      </w:r>
    </w:p>
    <w:p w:rsidR="00376964" w:rsidRDefault="007B1FD6">
      <w:pPr>
        <w:pStyle w:val="Standard"/>
        <w:ind w:left="286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Netwerk ontwerp en implementatie van de verschillende local en metro area netwerken, inclusief hoofd campus locaties en van militaire schepen; definitie van het IP-adres schema van de Military Navy en ondersteuning bij de ontwikkeling van de OSPF routing in het netwerk. Computer expert op het schip "Nave San Marco '(L9893) in de periode september - oktober 1999 (als onderdeel van de hulpoperatie" Hulp voor Kosovo en Albanië ").</w:t>
      </w:r>
    </w:p>
    <w:p w:rsidR="00376964" w:rsidRDefault="00376964">
      <w:pPr>
        <w:pStyle w:val="Standard"/>
        <w:ind w:left="2860"/>
        <w:rPr>
          <w:rFonts w:ascii="Century Gothic" w:hAnsi="Century Gothic" w:cs="Century Gothic"/>
          <w:color w:val="000000"/>
          <w:sz w:val="18"/>
          <w:szCs w:val="18"/>
          <w:lang w:val="nl-NL"/>
        </w:rPr>
      </w:pPr>
    </w:p>
    <w:p w:rsidR="00376964" w:rsidRPr="008024E2" w:rsidRDefault="007B1FD6">
      <w:pPr>
        <w:pStyle w:val="CVRole"/>
        <w:rPr>
          <w:rFonts w:ascii="Century Gothic" w:hAnsi="Century Gothic" w:cs="Century Gothic"/>
          <w:sz w:val="18"/>
          <w:szCs w:val="18"/>
          <w:lang w:val="en-US"/>
        </w:rPr>
      </w:pPr>
      <w:r w:rsidRPr="008024E2">
        <w:rPr>
          <w:rFonts w:ascii="Century Gothic" w:hAnsi="Century Gothic" w:cs="Century Gothic"/>
          <w:sz w:val="18"/>
          <w:szCs w:val="18"/>
          <w:lang w:val="en-US"/>
        </w:rPr>
        <w:t>Nov 1998 – Mei 1999</w:t>
      </w:r>
      <w:r w:rsidRPr="008024E2">
        <w:rPr>
          <w:rFonts w:ascii="Century Gothic" w:hAnsi="Century Gothic" w:cs="Century Gothic"/>
          <w:sz w:val="18"/>
          <w:szCs w:val="18"/>
          <w:lang w:val="en-US"/>
        </w:rPr>
        <w:tab/>
        <w:t xml:space="preserve">Ext. Consultant (part-time)                                           Praxis </w:t>
      </w:r>
      <w:proofErr w:type="spellStart"/>
      <w:r w:rsidRPr="008024E2">
        <w:rPr>
          <w:rFonts w:ascii="Century Gothic" w:hAnsi="Century Gothic" w:cs="Century Gothic"/>
          <w:sz w:val="18"/>
          <w:szCs w:val="18"/>
          <w:lang w:val="en-US"/>
        </w:rPr>
        <w:t>S.r.l</w:t>
      </w:r>
      <w:proofErr w:type="spellEnd"/>
      <w:r w:rsidRPr="008024E2">
        <w:rPr>
          <w:rFonts w:ascii="Century Gothic" w:hAnsi="Century Gothic" w:cs="Century Gothic"/>
          <w:sz w:val="18"/>
          <w:szCs w:val="18"/>
          <w:lang w:val="en-US"/>
        </w:rPr>
        <w:t>. (Rome, Italy)</w:t>
      </w:r>
    </w:p>
    <w:p w:rsidR="00376964" w:rsidRDefault="007B1FD6">
      <w:pPr>
        <w:pStyle w:val="CVResponsibilities"/>
        <w:ind w:left="2860" w:firstLine="0"/>
        <w:rPr>
          <w:rFonts w:ascii="Century Gothic" w:hAnsi="Century Gothic" w:cs="Century Gothic"/>
          <w:sz w:val="18"/>
          <w:szCs w:val="18"/>
          <w:lang w:val="nl-NL"/>
        </w:rPr>
      </w:pPr>
      <w:r>
        <w:rPr>
          <w:rFonts w:ascii="Century Gothic" w:hAnsi="Century Gothic" w:cs="Century Gothic"/>
          <w:sz w:val="18"/>
          <w:szCs w:val="18"/>
          <w:lang w:val="nl-NL"/>
        </w:rPr>
        <w:t>Part time baan tijdens de studie jaren. Ontwerp, ontwikkeling en installatie van websites (geschreven in HTML en Javascript). C-programma (CGI) en Javascript applets.</w:t>
      </w:r>
    </w:p>
    <w:p w:rsidR="00376964" w:rsidRDefault="00376964">
      <w:pPr>
        <w:pStyle w:val="CVResponsibilities"/>
        <w:ind w:left="0" w:firstLine="0"/>
        <w:rPr>
          <w:rFonts w:ascii="Century Gothic" w:hAnsi="Century Gothic" w:cs="Century Gothic"/>
          <w:sz w:val="18"/>
          <w:szCs w:val="18"/>
          <w:lang w:val="nl-NL"/>
        </w:rPr>
      </w:pPr>
    </w:p>
    <w:p w:rsidR="00376964" w:rsidRDefault="007B1FD6">
      <w:pPr>
        <w:pStyle w:val="CVKeypointHdr"/>
        <w:pageBreakBefore/>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lastRenderedPageBreak/>
        <w:t>Skills &amp; Ervaring</w:t>
      </w:r>
    </w:p>
    <w:p w:rsidR="004E610C" w:rsidRDefault="004E610C" w:rsidP="004E610C">
      <w:pPr>
        <w:pStyle w:val="CVKeypointHdr"/>
        <w:spacing w:before="0"/>
        <w:rPr>
          <w:rFonts w:ascii="Century Gothic" w:hAnsi="Century Gothic" w:cs="Century Gothic"/>
          <w:sz w:val="18"/>
          <w:szCs w:val="18"/>
          <w:lang w:val="nl-NL"/>
        </w:rPr>
      </w:pPr>
    </w:p>
    <w:p w:rsidR="00376964" w:rsidRDefault="007B1FD6" w:rsidP="004E610C">
      <w:pPr>
        <w:pStyle w:val="CVKeypointHdr"/>
        <w:pBdr>
          <w:bottom w:val="single" w:sz="6" w:space="1" w:color="auto"/>
        </w:pBdr>
        <w:spacing w:before="0"/>
        <w:rPr>
          <w:rFonts w:ascii="Century Gothic" w:hAnsi="Century Gothic" w:cs="Century Gothic"/>
          <w:sz w:val="18"/>
          <w:szCs w:val="18"/>
          <w:lang w:val="nl-NL"/>
        </w:rPr>
      </w:pPr>
      <w:r>
        <w:rPr>
          <w:rFonts w:ascii="Century Gothic" w:hAnsi="Century Gothic" w:cs="Century Gothic"/>
          <w:sz w:val="18"/>
          <w:szCs w:val="18"/>
          <w:lang w:val="nl-NL"/>
        </w:rPr>
        <w:t>Business Skills</w:t>
      </w:r>
    </w:p>
    <w:tbl>
      <w:tblPr>
        <w:tblW w:w="7590" w:type="dxa"/>
        <w:tblInd w:w="1430" w:type="dxa"/>
        <w:tblLayout w:type="fixed"/>
        <w:tblCellMar>
          <w:left w:w="10" w:type="dxa"/>
          <w:right w:w="10" w:type="dxa"/>
        </w:tblCellMar>
        <w:tblLook w:val="0000" w:firstRow="0" w:lastRow="0" w:firstColumn="0" w:lastColumn="0" w:noHBand="0" w:noVBand="0"/>
      </w:tblPr>
      <w:tblGrid>
        <w:gridCol w:w="6050"/>
        <w:gridCol w:w="1540"/>
      </w:tblGrid>
      <w:tr w:rsidR="00376964">
        <w:trPr>
          <w:cantSplit/>
        </w:trPr>
        <w:tc>
          <w:tcPr>
            <w:tcW w:w="6050" w:type="dxa"/>
            <w:tcMar>
              <w:top w:w="0" w:type="dxa"/>
              <w:left w:w="108" w:type="dxa"/>
              <w:bottom w:w="0" w:type="dxa"/>
              <w:right w:w="108" w:type="dxa"/>
            </w:tcMar>
          </w:tcPr>
          <w:p w:rsidR="00376964" w:rsidRDefault="007B1FD6">
            <w:pPr>
              <w:pStyle w:val="CVExperienceHeader"/>
              <w:snapToGrid w:val="0"/>
              <w:rPr>
                <w:rFonts w:ascii="Century Gothic" w:hAnsi="Century Gothic" w:cs="Century Gothic"/>
                <w:sz w:val="18"/>
                <w:szCs w:val="18"/>
                <w:lang w:val="nl-NL"/>
              </w:rPr>
            </w:pPr>
            <w:r>
              <w:rPr>
                <w:rFonts w:ascii="Century Gothic" w:hAnsi="Century Gothic" w:cs="Century Gothic"/>
                <w:sz w:val="18"/>
                <w:szCs w:val="18"/>
                <w:lang w:val="nl-NL"/>
              </w:rPr>
              <w:t>Skill</w:t>
            </w:r>
          </w:p>
        </w:tc>
        <w:tc>
          <w:tcPr>
            <w:tcW w:w="1540" w:type="dxa"/>
            <w:tcMar>
              <w:top w:w="0" w:type="dxa"/>
              <w:left w:w="108" w:type="dxa"/>
              <w:bottom w:w="0" w:type="dxa"/>
              <w:right w:w="108" w:type="dxa"/>
            </w:tcMar>
          </w:tcPr>
          <w:p w:rsidR="00376964" w:rsidRDefault="007B1FD6">
            <w:pPr>
              <w:pStyle w:val="CVExperienceHeader"/>
              <w:snapToGrid w:val="0"/>
              <w:jc w:val="center"/>
              <w:rPr>
                <w:rFonts w:ascii="Century Gothic" w:hAnsi="Century Gothic" w:cs="Century Gothic"/>
                <w:sz w:val="18"/>
                <w:szCs w:val="18"/>
                <w:lang w:val="nl-NL"/>
              </w:rPr>
            </w:pPr>
            <w:r>
              <w:rPr>
                <w:rFonts w:ascii="Century Gothic" w:hAnsi="Century Gothic" w:cs="Century Gothic"/>
                <w:sz w:val="18"/>
                <w:szCs w:val="18"/>
                <w:lang w:val="nl-NL"/>
              </w:rPr>
              <w:t>Experience</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Business Requirements handling (business tot functional/technical)</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12 jaar</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 xml:space="preserve">Opportunity / Business Case assessment (per-sale </w:t>
            </w:r>
            <w:proofErr w:type="spellStart"/>
            <w:r w:rsidRPr="008024E2">
              <w:rPr>
                <w:rFonts w:ascii="Century Gothic" w:hAnsi="Century Gothic" w:cs="Century Gothic"/>
                <w:color w:val="000000"/>
                <w:sz w:val="18"/>
                <w:szCs w:val="18"/>
                <w:lang w:val="en-US"/>
              </w:rPr>
              <w:t>en</w:t>
            </w:r>
            <w:proofErr w:type="spellEnd"/>
            <w:r w:rsidRPr="008024E2">
              <w:rPr>
                <w:rFonts w:ascii="Century Gothic" w:hAnsi="Century Gothic" w:cs="Century Gothic"/>
                <w:color w:val="000000"/>
                <w:sz w:val="18"/>
                <w:szCs w:val="18"/>
                <w:lang w:val="en-US"/>
              </w:rPr>
              <w:t xml:space="preserve"> pre-project)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12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Strategic Solution definition (concept en functioneel)</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12 jaar</w:t>
            </w:r>
          </w:p>
        </w:tc>
      </w:tr>
    </w:tbl>
    <w:p w:rsidR="00376964" w:rsidRDefault="007B1FD6">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Architecture Skills</w:t>
      </w:r>
    </w:p>
    <w:tbl>
      <w:tblPr>
        <w:tblW w:w="7590" w:type="dxa"/>
        <w:tblInd w:w="1430" w:type="dxa"/>
        <w:tblLayout w:type="fixed"/>
        <w:tblCellMar>
          <w:left w:w="10" w:type="dxa"/>
          <w:right w:w="10" w:type="dxa"/>
        </w:tblCellMar>
        <w:tblLook w:val="0000" w:firstRow="0" w:lastRow="0" w:firstColumn="0" w:lastColumn="0" w:noHBand="0" w:noVBand="0"/>
      </w:tblPr>
      <w:tblGrid>
        <w:gridCol w:w="6050"/>
        <w:gridCol w:w="1540"/>
      </w:tblGrid>
      <w:tr w:rsidR="00376964">
        <w:trPr>
          <w:cantSplit/>
        </w:trPr>
        <w:tc>
          <w:tcPr>
            <w:tcW w:w="6050" w:type="dxa"/>
            <w:tcMar>
              <w:top w:w="0" w:type="dxa"/>
              <w:left w:w="108" w:type="dxa"/>
              <w:bottom w:w="0" w:type="dxa"/>
              <w:right w:w="108" w:type="dxa"/>
            </w:tcMar>
          </w:tcPr>
          <w:p w:rsidR="00376964" w:rsidRDefault="007B1FD6">
            <w:pPr>
              <w:pStyle w:val="CVExperienceHeader"/>
              <w:snapToGrid w:val="0"/>
              <w:spacing w:before="0"/>
              <w:rPr>
                <w:rFonts w:ascii="Century Gothic" w:hAnsi="Century Gothic" w:cs="Century Gothic"/>
                <w:sz w:val="18"/>
                <w:szCs w:val="18"/>
                <w:lang w:val="nl-NL"/>
              </w:rPr>
            </w:pPr>
            <w:r>
              <w:rPr>
                <w:rFonts w:ascii="Century Gothic" w:hAnsi="Century Gothic" w:cs="Century Gothic"/>
                <w:sz w:val="18"/>
                <w:szCs w:val="18"/>
                <w:lang w:val="nl-NL"/>
              </w:rPr>
              <w:t>Skill</w:t>
            </w:r>
          </w:p>
        </w:tc>
        <w:tc>
          <w:tcPr>
            <w:tcW w:w="1540" w:type="dxa"/>
            <w:tcMar>
              <w:top w:w="0" w:type="dxa"/>
              <w:left w:w="108" w:type="dxa"/>
              <w:bottom w:w="0" w:type="dxa"/>
              <w:right w:w="108" w:type="dxa"/>
            </w:tcMar>
          </w:tcPr>
          <w:p w:rsidR="00376964" w:rsidRDefault="007B1FD6">
            <w:pPr>
              <w:pStyle w:val="CVExperienceHeader"/>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Experience</w:t>
            </w:r>
          </w:p>
        </w:tc>
      </w:tr>
      <w:tr w:rsidR="00376964">
        <w:trPr>
          <w:cantSplit/>
        </w:trPr>
        <w:tc>
          <w:tcPr>
            <w:tcW w:w="6050" w:type="dxa"/>
            <w:tcMar>
              <w:top w:w="0" w:type="dxa"/>
              <w:left w:w="108" w:type="dxa"/>
              <w:bottom w:w="0" w:type="dxa"/>
              <w:right w:w="108" w:type="dxa"/>
            </w:tcMar>
          </w:tcPr>
          <w:p w:rsidR="00376964" w:rsidRPr="001F3763" w:rsidRDefault="007B1FD6">
            <w:pPr>
              <w:pStyle w:val="Standard"/>
              <w:snapToGrid w:val="0"/>
              <w:spacing w:before="0"/>
              <w:rPr>
                <w:rFonts w:ascii="Century Gothic" w:hAnsi="Century Gothic" w:cs="Century Gothic"/>
                <w:color w:val="000000"/>
                <w:sz w:val="18"/>
                <w:szCs w:val="18"/>
                <w:lang w:val="en-US"/>
              </w:rPr>
            </w:pPr>
            <w:proofErr w:type="spellStart"/>
            <w:r w:rsidRPr="001F3763">
              <w:rPr>
                <w:rFonts w:ascii="Century Gothic" w:hAnsi="Century Gothic" w:cs="Century Gothic"/>
                <w:color w:val="000000"/>
                <w:sz w:val="18"/>
                <w:szCs w:val="18"/>
                <w:lang w:val="en-US"/>
              </w:rPr>
              <w:t>Architectuur</w:t>
            </w:r>
            <w:proofErr w:type="spellEnd"/>
            <w:r w:rsidRPr="001F3763">
              <w:rPr>
                <w:rFonts w:ascii="Century Gothic" w:hAnsi="Century Gothic" w:cs="Century Gothic"/>
                <w:color w:val="000000"/>
                <w:sz w:val="18"/>
                <w:szCs w:val="18"/>
                <w:lang w:val="en-US"/>
              </w:rPr>
              <w:t xml:space="preserve"> </w:t>
            </w:r>
            <w:proofErr w:type="spellStart"/>
            <w:r w:rsidRPr="001F3763">
              <w:rPr>
                <w:rFonts w:ascii="Century Gothic" w:hAnsi="Century Gothic" w:cs="Century Gothic"/>
                <w:color w:val="000000"/>
                <w:sz w:val="18"/>
                <w:szCs w:val="18"/>
                <w:lang w:val="en-US"/>
              </w:rPr>
              <w:t>definitie</w:t>
            </w:r>
            <w:proofErr w:type="spellEnd"/>
            <w:r w:rsidR="001F3763" w:rsidRPr="001F3763">
              <w:rPr>
                <w:rFonts w:ascii="Century Gothic" w:hAnsi="Century Gothic" w:cs="Century Gothic"/>
                <w:color w:val="000000"/>
                <w:sz w:val="18"/>
                <w:szCs w:val="18"/>
                <w:lang w:val="en-US"/>
              </w:rPr>
              <w:t xml:space="preserve"> (TOGAF Foundation certified)</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10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Service &amp; Platform Roadmap management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10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Company Security Policy definition</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8 jaar</w:t>
            </w:r>
          </w:p>
        </w:tc>
      </w:tr>
    </w:tbl>
    <w:p w:rsidR="00376964" w:rsidRDefault="007B1FD6">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Technical Skills</w:t>
      </w:r>
    </w:p>
    <w:tbl>
      <w:tblPr>
        <w:tblW w:w="7590" w:type="dxa"/>
        <w:tblInd w:w="1430" w:type="dxa"/>
        <w:tblLayout w:type="fixed"/>
        <w:tblCellMar>
          <w:left w:w="10" w:type="dxa"/>
          <w:right w:w="10" w:type="dxa"/>
        </w:tblCellMar>
        <w:tblLook w:val="0000" w:firstRow="0" w:lastRow="0" w:firstColumn="0" w:lastColumn="0" w:noHBand="0" w:noVBand="0"/>
      </w:tblPr>
      <w:tblGrid>
        <w:gridCol w:w="6050"/>
        <w:gridCol w:w="1540"/>
      </w:tblGrid>
      <w:tr w:rsidR="00376964">
        <w:trPr>
          <w:cantSplit/>
        </w:trPr>
        <w:tc>
          <w:tcPr>
            <w:tcW w:w="6050" w:type="dxa"/>
            <w:tcMar>
              <w:top w:w="0" w:type="dxa"/>
              <w:left w:w="108" w:type="dxa"/>
              <w:bottom w:w="0" w:type="dxa"/>
              <w:right w:w="108" w:type="dxa"/>
            </w:tcMar>
          </w:tcPr>
          <w:p w:rsidR="00376964" w:rsidRDefault="007B1FD6">
            <w:pPr>
              <w:pStyle w:val="CVExperienceHeader"/>
              <w:snapToGrid w:val="0"/>
              <w:spacing w:before="0"/>
              <w:rPr>
                <w:rFonts w:ascii="Century Gothic" w:hAnsi="Century Gothic" w:cs="Century Gothic"/>
                <w:sz w:val="18"/>
                <w:szCs w:val="18"/>
                <w:lang w:val="nl-NL"/>
              </w:rPr>
            </w:pPr>
            <w:r>
              <w:rPr>
                <w:rFonts w:ascii="Century Gothic" w:hAnsi="Century Gothic" w:cs="Century Gothic"/>
                <w:sz w:val="18"/>
                <w:szCs w:val="18"/>
                <w:lang w:val="nl-NL"/>
              </w:rPr>
              <w:t>Skill</w:t>
            </w:r>
          </w:p>
        </w:tc>
        <w:tc>
          <w:tcPr>
            <w:tcW w:w="1540" w:type="dxa"/>
            <w:tcMar>
              <w:top w:w="0" w:type="dxa"/>
              <w:left w:w="108" w:type="dxa"/>
              <w:bottom w:w="0" w:type="dxa"/>
              <w:right w:w="108" w:type="dxa"/>
            </w:tcMar>
          </w:tcPr>
          <w:p w:rsidR="00376964" w:rsidRDefault="007B1FD6">
            <w:pPr>
              <w:pStyle w:val="CVExperienceHeader"/>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Experience</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proofErr w:type="spellStart"/>
            <w:r w:rsidRPr="008024E2">
              <w:rPr>
                <w:rFonts w:ascii="Century Gothic" w:hAnsi="Century Gothic" w:cs="Century Gothic"/>
                <w:color w:val="000000"/>
                <w:sz w:val="18"/>
                <w:szCs w:val="18"/>
                <w:lang w:val="en-US"/>
              </w:rPr>
              <w:t>Ontwerp</w:t>
            </w:r>
            <w:proofErr w:type="spellEnd"/>
            <w:r w:rsidRPr="008024E2">
              <w:rPr>
                <w:rFonts w:ascii="Century Gothic" w:hAnsi="Century Gothic" w:cs="Century Gothic"/>
                <w:color w:val="000000"/>
                <w:sz w:val="18"/>
                <w:szCs w:val="18"/>
                <w:lang w:val="en-US"/>
              </w:rPr>
              <w:t xml:space="preserve"> van IP Networks/Solutions/Services</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13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Ontwikkeling van IP Networks/Solutions</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14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Support van IP Networks</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15 jaar</w:t>
            </w:r>
          </w:p>
        </w:tc>
      </w:tr>
      <w:tr w:rsidR="00376964">
        <w:trPr>
          <w:cantSplit/>
        </w:trPr>
        <w:tc>
          <w:tcPr>
            <w:tcW w:w="6050" w:type="dxa"/>
            <w:tcMar>
              <w:top w:w="0" w:type="dxa"/>
              <w:left w:w="108" w:type="dxa"/>
              <w:bottom w:w="0" w:type="dxa"/>
              <w:right w:w="108" w:type="dxa"/>
            </w:tcMar>
          </w:tcPr>
          <w:p w:rsidR="00376964" w:rsidRPr="008024E2" w:rsidRDefault="007B1FD6" w:rsidP="004948CF">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IP Routing (BGP, ISIS</w:t>
            </w:r>
            <w:r w:rsidR="004948CF">
              <w:rPr>
                <w:rFonts w:ascii="Century Gothic" w:hAnsi="Century Gothic" w:cs="Century Gothic"/>
                <w:color w:val="000000"/>
                <w:sz w:val="18"/>
                <w:szCs w:val="18"/>
                <w:lang w:val="en-US"/>
              </w:rPr>
              <w:t>, EIGRP, IGRP, OSPF protocols)</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14 jaar</w:t>
            </w:r>
          </w:p>
        </w:tc>
      </w:tr>
      <w:tr w:rsidR="004948CF">
        <w:trPr>
          <w:cantSplit/>
        </w:trPr>
        <w:tc>
          <w:tcPr>
            <w:tcW w:w="6050" w:type="dxa"/>
            <w:tcMar>
              <w:top w:w="0" w:type="dxa"/>
              <w:left w:w="108" w:type="dxa"/>
              <w:bottom w:w="0" w:type="dxa"/>
              <w:right w:w="108" w:type="dxa"/>
            </w:tcMar>
          </w:tcPr>
          <w:p w:rsidR="004948CF" w:rsidRDefault="004948CF" w:rsidP="007F6DB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IP Multicast, MPLS-based multicast</w:t>
            </w:r>
          </w:p>
        </w:tc>
        <w:tc>
          <w:tcPr>
            <w:tcW w:w="1540" w:type="dxa"/>
            <w:tcMar>
              <w:top w:w="0" w:type="dxa"/>
              <w:left w:w="108" w:type="dxa"/>
              <w:bottom w:w="0" w:type="dxa"/>
              <w:right w:w="108" w:type="dxa"/>
            </w:tcMar>
          </w:tcPr>
          <w:p w:rsidR="004948CF" w:rsidRDefault="004948CF" w:rsidP="004948CF">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 xml:space="preserve">8 </w:t>
            </w:r>
            <w:proofErr w:type="spellStart"/>
            <w:r>
              <w:rPr>
                <w:rFonts w:ascii="Century Gothic" w:hAnsi="Century Gothic" w:cs="Century Gothic"/>
                <w:sz w:val="18"/>
                <w:szCs w:val="18"/>
              </w:rPr>
              <w:t>jaar</w:t>
            </w:r>
            <w:proofErr w:type="spellEnd"/>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MPLS technologieën (L3 VPN, L2 VPN/VPLS, TE), LDP, mVPN;</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11 jaar</w:t>
            </w:r>
          </w:p>
        </w:tc>
      </w:tr>
      <w:tr w:rsidR="00376964">
        <w:trPr>
          <w:cantSplit/>
        </w:trPr>
        <w:tc>
          <w:tcPr>
            <w:tcW w:w="6050" w:type="dxa"/>
            <w:tcMar>
              <w:top w:w="0" w:type="dxa"/>
              <w:left w:w="108" w:type="dxa"/>
              <w:bottom w:w="0" w:type="dxa"/>
              <w:right w:w="108" w:type="dxa"/>
            </w:tcMar>
          </w:tcPr>
          <w:p w:rsidR="00376964" w:rsidRPr="008024E2" w:rsidRDefault="007B1FD6" w:rsidP="004948CF">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Metro Ethernet (</w:t>
            </w:r>
            <w:proofErr w:type="spellStart"/>
            <w:r w:rsidRPr="008024E2">
              <w:rPr>
                <w:rFonts w:ascii="Century Gothic" w:hAnsi="Century Gothic" w:cs="Century Gothic"/>
                <w:color w:val="000000"/>
                <w:sz w:val="18"/>
                <w:szCs w:val="18"/>
                <w:lang w:val="en-US"/>
              </w:rPr>
              <w:t>xWDM</w:t>
            </w:r>
            <w:proofErr w:type="spellEnd"/>
            <w:r w:rsidRPr="008024E2">
              <w:rPr>
                <w:rFonts w:ascii="Century Gothic" w:hAnsi="Century Gothic" w:cs="Century Gothic"/>
                <w:color w:val="000000"/>
                <w:sz w:val="18"/>
                <w:szCs w:val="18"/>
                <w:lang w:val="en-US"/>
              </w:rPr>
              <w:t>, VPLS, PW</w:t>
            </w:r>
            <w:r w:rsidR="004948CF">
              <w:rPr>
                <w:rFonts w:ascii="Century Gothic" w:hAnsi="Century Gothic" w:cs="Century Gothic"/>
                <w:color w:val="000000"/>
                <w:sz w:val="18"/>
                <w:szCs w:val="18"/>
                <w:lang w:val="en-US"/>
              </w:rPr>
              <w:t>, EVPN</w:t>
            </w:r>
            <w:r w:rsidRPr="008024E2">
              <w:rPr>
                <w:rFonts w:ascii="Century Gothic" w:hAnsi="Century Gothic" w:cs="Century Gothic"/>
                <w:color w:val="000000"/>
                <w:sz w:val="18"/>
                <w:szCs w:val="18"/>
                <w:lang w:val="en-US"/>
              </w:rPr>
              <w: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10 jaar</w:t>
            </w:r>
          </w:p>
        </w:tc>
      </w:tr>
      <w:tr w:rsidR="00376964">
        <w:trPr>
          <w:cantSplit/>
        </w:trPr>
        <w:tc>
          <w:tcPr>
            <w:tcW w:w="6050" w:type="dxa"/>
            <w:tcMar>
              <w:top w:w="0" w:type="dxa"/>
              <w:left w:w="108" w:type="dxa"/>
              <w:bottom w:w="0" w:type="dxa"/>
              <w:right w:w="108" w:type="dxa"/>
            </w:tcMar>
          </w:tcPr>
          <w:p w:rsidR="00376964" w:rsidRPr="008024E2" w:rsidRDefault="004948CF">
            <w:pPr>
              <w:pStyle w:val="Standard"/>
              <w:snapToGrid w:val="0"/>
              <w:spacing w:before="0"/>
              <w:rPr>
                <w:rFonts w:ascii="Century Gothic" w:hAnsi="Century Gothic" w:cs="Century Gothic"/>
                <w:color w:val="000000"/>
                <w:sz w:val="18"/>
                <w:szCs w:val="18"/>
                <w:lang w:val="en-US"/>
              </w:rPr>
            </w:pPr>
            <w:r>
              <w:rPr>
                <w:rFonts w:ascii="Century Gothic" w:hAnsi="Century Gothic" w:cs="Century Gothic"/>
                <w:color w:val="000000"/>
                <w:sz w:val="18"/>
                <w:szCs w:val="18"/>
              </w:rPr>
              <w:t>Datacenter Switching (Ethernet, Zoning, Policies</w:t>
            </w:r>
            <w:r w:rsidR="00F9252B">
              <w:rPr>
                <w:rFonts w:ascii="Century Gothic" w:hAnsi="Century Gothic" w:cs="Century Gothic"/>
                <w:color w:val="000000"/>
                <w:sz w:val="18"/>
                <w:szCs w:val="18"/>
              </w:rPr>
              <w:t>, Cisco ACI</w:t>
            </w:r>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14 jaar</w:t>
            </w:r>
          </w:p>
        </w:tc>
      </w:tr>
      <w:tr w:rsidR="004948CF">
        <w:trPr>
          <w:cantSplit/>
        </w:trPr>
        <w:tc>
          <w:tcPr>
            <w:tcW w:w="6050" w:type="dxa"/>
            <w:tcMar>
              <w:top w:w="0" w:type="dxa"/>
              <w:left w:w="108" w:type="dxa"/>
              <w:bottom w:w="0" w:type="dxa"/>
              <w:right w:w="108" w:type="dxa"/>
            </w:tcMar>
          </w:tcPr>
          <w:p w:rsidR="004948CF" w:rsidRDefault="004948CF" w:rsidP="007F6DB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Datacenter Virtualisation &amp; Overlays (VXLAN, vSphere, OpenStack)</w:t>
            </w:r>
          </w:p>
        </w:tc>
        <w:tc>
          <w:tcPr>
            <w:tcW w:w="1540" w:type="dxa"/>
            <w:tcMar>
              <w:top w:w="0" w:type="dxa"/>
              <w:left w:w="108" w:type="dxa"/>
              <w:bottom w:w="0" w:type="dxa"/>
              <w:right w:w="108" w:type="dxa"/>
            </w:tcMar>
          </w:tcPr>
          <w:p w:rsidR="004948CF" w:rsidRDefault="004948CF" w:rsidP="004948CF">
            <w:pPr>
              <w:pStyle w:val="CVExperience"/>
              <w:snapToGrid w:val="0"/>
              <w:spacing w:before="0"/>
              <w:jc w:val="center"/>
              <w:rPr>
                <w:rFonts w:ascii="Century Gothic" w:hAnsi="Century Gothic" w:cs="Century Gothic"/>
                <w:sz w:val="18"/>
                <w:szCs w:val="18"/>
              </w:rPr>
            </w:pPr>
            <w:r>
              <w:rPr>
                <w:rFonts w:ascii="Century Gothic" w:hAnsi="Century Gothic" w:cs="Century Gothic"/>
                <w:sz w:val="18"/>
                <w:szCs w:val="18"/>
              </w:rPr>
              <w:t xml:space="preserve">5 </w:t>
            </w:r>
            <w:proofErr w:type="spellStart"/>
            <w:r>
              <w:rPr>
                <w:rFonts w:ascii="Century Gothic" w:hAnsi="Century Gothic" w:cs="Century Gothic"/>
                <w:sz w:val="18"/>
                <w:szCs w:val="18"/>
              </w:rPr>
              <w:t>jaar</w:t>
            </w:r>
            <w:proofErr w:type="spellEnd"/>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 xml:space="preserve">Load Balancing </w:t>
            </w:r>
            <w:proofErr w:type="spellStart"/>
            <w:r w:rsidRPr="008024E2">
              <w:rPr>
                <w:rFonts w:ascii="Century Gothic" w:hAnsi="Century Gothic" w:cs="Century Gothic"/>
                <w:color w:val="000000"/>
                <w:sz w:val="18"/>
                <w:szCs w:val="18"/>
                <w:lang w:val="en-US"/>
              </w:rPr>
              <w:t>en</w:t>
            </w:r>
            <w:proofErr w:type="spellEnd"/>
            <w:r w:rsidRPr="008024E2">
              <w:rPr>
                <w:rFonts w:ascii="Century Gothic" w:hAnsi="Century Gothic" w:cs="Century Gothic"/>
                <w:color w:val="000000"/>
                <w:sz w:val="18"/>
                <w:szCs w:val="18"/>
                <w:lang w:val="en-US"/>
              </w:rPr>
              <w:t xml:space="preserve"> Security </w:t>
            </w:r>
            <w:proofErr w:type="spellStart"/>
            <w:r w:rsidRPr="008024E2">
              <w:rPr>
                <w:rFonts w:ascii="Century Gothic" w:hAnsi="Century Gothic" w:cs="Century Gothic"/>
                <w:color w:val="000000"/>
                <w:sz w:val="18"/>
                <w:szCs w:val="18"/>
                <w:lang w:val="en-US"/>
              </w:rPr>
              <w:t>voor</w:t>
            </w:r>
            <w:proofErr w:type="spellEnd"/>
            <w:r w:rsidRPr="008024E2">
              <w:rPr>
                <w:rFonts w:ascii="Century Gothic" w:hAnsi="Century Gothic" w:cs="Century Gothic"/>
                <w:color w:val="000000"/>
                <w:sz w:val="18"/>
                <w:szCs w:val="18"/>
                <w:lang w:val="en-US"/>
              </w:rPr>
              <w:t xml:space="preserve"> datacenters</w:t>
            </w:r>
            <w:r w:rsidR="004948CF">
              <w:rPr>
                <w:rFonts w:ascii="Century Gothic" w:hAnsi="Century Gothic" w:cs="Century Gothic"/>
                <w:color w:val="000000"/>
                <w:sz w:val="18"/>
                <w:szCs w:val="18"/>
                <w:lang w:val="en-US"/>
              </w:rPr>
              <w:t xml:space="preserve"> (F5, Cisco, Citrix)</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8 year</w:t>
            </w:r>
          </w:p>
        </w:tc>
      </w:tr>
      <w:tr w:rsidR="00376964">
        <w:trPr>
          <w:cantSplit/>
        </w:trPr>
        <w:tc>
          <w:tcPr>
            <w:tcW w:w="6050" w:type="dxa"/>
            <w:tcMar>
              <w:top w:w="0" w:type="dxa"/>
              <w:left w:w="108" w:type="dxa"/>
              <w:bottom w:w="0" w:type="dxa"/>
              <w:right w:w="108" w:type="dxa"/>
            </w:tcMar>
          </w:tcPr>
          <w:p w:rsidR="00376964" w:rsidRPr="008024E2" w:rsidRDefault="007B1FD6" w:rsidP="004948CF">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Enterprise VPN (</w:t>
            </w:r>
            <w:r w:rsidR="004948CF">
              <w:rPr>
                <w:rFonts w:ascii="Century Gothic" w:hAnsi="Century Gothic" w:cs="Century Gothic"/>
                <w:color w:val="000000"/>
                <w:sz w:val="18"/>
                <w:szCs w:val="18"/>
                <w:lang w:val="en-US"/>
              </w:rPr>
              <w:t xml:space="preserve">DMVPN, </w:t>
            </w:r>
            <w:proofErr w:type="spellStart"/>
            <w:r w:rsidRPr="008024E2">
              <w:rPr>
                <w:rFonts w:ascii="Century Gothic" w:hAnsi="Century Gothic" w:cs="Century Gothic"/>
                <w:color w:val="000000"/>
                <w:sz w:val="18"/>
                <w:szCs w:val="18"/>
                <w:lang w:val="en-US"/>
              </w:rPr>
              <w:t>IPSec</w:t>
            </w:r>
            <w:proofErr w:type="spellEnd"/>
            <w:r w:rsidRPr="008024E2">
              <w:rPr>
                <w:rFonts w:ascii="Century Gothic" w:hAnsi="Century Gothic" w:cs="Century Gothic"/>
                <w:color w:val="000000"/>
                <w:sz w:val="18"/>
                <w:szCs w:val="18"/>
                <w:lang w:val="en-US"/>
              </w:rPr>
              <w:t>, PPTP, GRE, NAT);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13 jaar</w:t>
            </w:r>
          </w:p>
        </w:tc>
      </w:tr>
      <w:tr w:rsidR="00376964">
        <w:trPr>
          <w:cantSplit/>
        </w:trPr>
        <w:tc>
          <w:tcPr>
            <w:tcW w:w="6050" w:type="dxa"/>
            <w:tcMar>
              <w:top w:w="0" w:type="dxa"/>
              <w:left w:w="108" w:type="dxa"/>
              <w:bottom w:w="0" w:type="dxa"/>
              <w:right w:w="108" w:type="dxa"/>
            </w:tcMar>
          </w:tcPr>
          <w:p w:rsidR="00376964" w:rsidRPr="005861BA" w:rsidRDefault="007B1FD6">
            <w:pPr>
              <w:pStyle w:val="Standard"/>
              <w:snapToGrid w:val="0"/>
              <w:spacing w:before="0"/>
              <w:rPr>
                <w:rFonts w:ascii="Century Gothic" w:hAnsi="Century Gothic" w:cs="Century Gothic"/>
                <w:color w:val="000000"/>
                <w:sz w:val="18"/>
                <w:szCs w:val="18"/>
                <w:lang w:val="en-US"/>
              </w:rPr>
            </w:pPr>
            <w:r w:rsidRPr="005861BA">
              <w:rPr>
                <w:rFonts w:ascii="Century Gothic" w:hAnsi="Century Gothic" w:cs="Century Gothic"/>
                <w:color w:val="000000"/>
                <w:sz w:val="18"/>
                <w:szCs w:val="18"/>
                <w:lang w:val="en-US"/>
              </w:rPr>
              <w:t>Firewalls/Security/</w:t>
            </w:r>
            <w:proofErr w:type="spellStart"/>
            <w:r w:rsidRPr="005861BA">
              <w:rPr>
                <w:rFonts w:ascii="Century Gothic" w:hAnsi="Century Gothic" w:cs="Century Gothic"/>
                <w:color w:val="000000"/>
                <w:sz w:val="18"/>
                <w:szCs w:val="18"/>
                <w:lang w:val="en-US"/>
              </w:rPr>
              <w:t>I</w:t>
            </w:r>
            <w:r w:rsidR="005861BA" w:rsidRPr="005861BA">
              <w:rPr>
                <w:rFonts w:ascii="Century Gothic" w:hAnsi="Century Gothic" w:cs="Century Gothic"/>
                <w:color w:val="000000"/>
                <w:sz w:val="18"/>
                <w:szCs w:val="18"/>
                <w:lang w:val="en-US"/>
              </w:rPr>
              <w:t>p</w:t>
            </w:r>
            <w:r w:rsidRPr="005861BA">
              <w:rPr>
                <w:rFonts w:ascii="Century Gothic" w:hAnsi="Century Gothic" w:cs="Century Gothic"/>
                <w:color w:val="000000"/>
                <w:sz w:val="18"/>
                <w:szCs w:val="18"/>
                <w:lang w:val="en-US"/>
              </w:rPr>
              <w:t>sec</w:t>
            </w:r>
            <w:proofErr w:type="spellEnd"/>
            <w:r w:rsidR="005861BA" w:rsidRPr="005861BA">
              <w:rPr>
                <w:rFonts w:ascii="Century Gothic" w:hAnsi="Century Gothic" w:cs="Century Gothic"/>
                <w:color w:val="000000"/>
                <w:sz w:val="18"/>
                <w:szCs w:val="18"/>
                <w:lang w:val="en-US"/>
              </w:rPr>
              <w:t xml:space="preserve"> (Palo Alto, Cisco, Fortinet)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9 jaar</w:t>
            </w:r>
          </w:p>
        </w:tc>
      </w:tr>
      <w:tr w:rsidR="00376964">
        <w:trPr>
          <w:cantSplit/>
        </w:trPr>
        <w:tc>
          <w:tcPr>
            <w:tcW w:w="6050" w:type="dxa"/>
            <w:tcMar>
              <w:top w:w="0" w:type="dxa"/>
              <w:left w:w="108" w:type="dxa"/>
              <w:bottom w:w="0" w:type="dxa"/>
              <w:right w:w="108" w:type="dxa"/>
            </w:tcMar>
          </w:tcPr>
          <w:p w:rsidR="00376964" w:rsidRDefault="007B1FD6">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Radius/Authentication/AAA</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8 year</w:t>
            </w:r>
          </w:p>
        </w:tc>
      </w:tr>
      <w:tr w:rsidR="00376964">
        <w:trPr>
          <w:cantSplit/>
        </w:trPr>
        <w:tc>
          <w:tcPr>
            <w:tcW w:w="6050" w:type="dxa"/>
            <w:tcMar>
              <w:top w:w="0" w:type="dxa"/>
              <w:left w:w="108" w:type="dxa"/>
              <w:bottom w:w="0" w:type="dxa"/>
              <w:right w:w="108" w:type="dxa"/>
            </w:tcMar>
          </w:tcPr>
          <w:p w:rsidR="00376964" w:rsidRPr="004948CF" w:rsidRDefault="007B1FD6" w:rsidP="004948CF">
            <w:pPr>
              <w:pStyle w:val="Standard"/>
              <w:snapToGrid w:val="0"/>
              <w:spacing w:before="0"/>
              <w:rPr>
                <w:rFonts w:ascii="Century Gothic" w:hAnsi="Century Gothic" w:cs="Century Gothic"/>
                <w:color w:val="000000"/>
                <w:sz w:val="18"/>
                <w:szCs w:val="18"/>
                <w:lang w:val="en-US"/>
              </w:rPr>
            </w:pPr>
            <w:r w:rsidRPr="004948CF">
              <w:rPr>
                <w:rFonts w:ascii="Century Gothic" w:hAnsi="Century Gothic" w:cs="Century Gothic"/>
                <w:color w:val="000000"/>
                <w:sz w:val="18"/>
                <w:szCs w:val="18"/>
                <w:lang w:val="en-US"/>
              </w:rPr>
              <w:t>SNMP monitoring systems (</w:t>
            </w:r>
            <w:r w:rsidR="004948CF" w:rsidRPr="004948CF">
              <w:rPr>
                <w:rFonts w:ascii="Century Gothic" w:hAnsi="Century Gothic" w:cs="Century Gothic"/>
                <w:color w:val="000000"/>
                <w:sz w:val="18"/>
                <w:szCs w:val="18"/>
                <w:lang w:val="en-US"/>
              </w:rPr>
              <w:t>incl. open source tooling</w:t>
            </w:r>
            <w:r w:rsidRPr="004948CF">
              <w:rPr>
                <w:rFonts w:ascii="Century Gothic" w:hAnsi="Century Gothic" w:cs="Century Gothic"/>
                <w:color w:val="000000"/>
                <w:sz w:val="18"/>
                <w:szCs w:val="18"/>
                <w:lang w:val="en-US"/>
              </w:rPr>
              <w: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13 jaar</w:t>
            </w:r>
          </w:p>
        </w:tc>
      </w:tr>
      <w:tr w:rsidR="00376964">
        <w:trPr>
          <w:cantSplit/>
        </w:trPr>
        <w:tc>
          <w:tcPr>
            <w:tcW w:w="6050" w:type="dxa"/>
            <w:tcMar>
              <w:top w:w="0" w:type="dxa"/>
              <w:left w:w="108" w:type="dxa"/>
              <w:bottom w:w="0" w:type="dxa"/>
              <w:right w:w="108" w:type="dxa"/>
            </w:tcMar>
          </w:tcPr>
          <w:p w:rsidR="00376964" w:rsidRPr="004948CF" w:rsidRDefault="004948CF" w:rsidP="004948CF">
            <w:pPr>
              <w:pStyle w:val="Standard"/>
              <w:snapToGrid w:val="0"/>
              <w:spacing w:before="0"/>
              <w:rPr>
                <w:rFonts w:ascii="Century Gothic" w:hAnsi="Century Gothic" w:cs="Century Gothic"/>
                <w:color w:val="000000"/>
                <w:sz w:val="18"/>
                <w:szCs w:val="18"/>
                <w:lang w:val="en-US"/>
              </w:rPr>
            </w:pPr>
            <w:proofErr w:type="spellStart"/>
            <w:r>
              <w:rPr>
                <w:rFonts w:ascii="Century Gothic" w:hAnsi="Century Gothic" w:cs="Century Gothic"/>
                <w:color w:val="000000"/>
                <w:sz w:val="18"/>
                <w:szCs w:val="18"/>
              </w:rPr>
              <w:t>QoS</w:t>
            </w:r>
            <w:proofErr w:type="spellEnd"/>
            <w:r>
              <w:rPr>
                <w:rFonts w:ascii="Century Gothic" w:hAnsi="Century Gothic" w:cs="Century Gothic"/>
                <w:color w:val="000000"/>
                <w:sz w:val="18"/>
                <w:szCs w:val="18"/>
              </w:rPr>
              <w:t xml:space="preserve"> (</w:t>
            </w:r>
            <w:proofErr w:type="spellStart"/>
            <w:r>
              <w:rPr>
                <w:rFonts w:ascii="Century Gothic" w:hAnsi="Century Gothic" w:cs="Century Gothic"/>
                <w:color w:val="000000"/>
                <w:sz w:val="18"/>
                <w:szCs w:val="18"/>
              </w:rPr>
              <w:t>DiffServ</w:t>
            </w:r>
            <w:proofErr w:type="spellEnd"/>
            <w:r>
              <w:rPr>
                <w:rFonts w:ascii="Century Gothic" w:hAnsi="Century Gothic" w:cs="Century Gothic"/>
                <w:color w:val="000000"/>
                <w:sz w:val="18"/>
                <w:szCs w:val="18"/>
              </w:rPr>
              <w:t>,  DSCP, COS, MPLS)</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11 jaar</w:t>
            </w:r>
          </w:p>
        </w:tc>
      </w:tr>
      <w:tr w:rsidR="004948CF">
        <w:trPr>
          <w:cantSplit/>
        </w:trPr>
        <w:tc>
          <w:tcPr>
            <w:tcW w:w="6050" w:type="dxa"/>
            <w:tcMar>
              <w:top w:w="0" w:type="dxa"/>
              <w:left w:w="108" w:type="dxa"/>
              <w:bottom w:w="0" w:type="dxa"/>
              <w:right w:w="108" w:type="dxa"/>
            </w:tcMar>
          </w:tcPr>
          <w:p w:rsidR="004948CF" w:rsidRDefault="004948CF" w:rsidP="007F6DB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Voice over IP (SIP architectures, Cisco, PBX emulation)</w:t>
            </w:r>
          </w:p>
        </w:tc>
        <w:tc>
          <w:tcPr>
            <w:tcW w:w="1540" w:type="dxa"/>
            <w:tcMar>
              <w:top w:w="0" w:type="dxa"/>
              <w:left w:w="108" w:type="dxa"/>
              <w:bottom w:w="0" w:type="dxa"/>
              <w:right w:w="108" w:type="dxa"/>
            </w:tcMar>
          </w:tcPr>
          <w:p w:rsidR="004948CF" w:rsidRDefault="004948CF">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8 jaar</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r w:rsidRPr="004948CF">
              <w:rPr>
                <w:rFonts w:ascii="Century Gothic" w:hAnsi="Century Gothic" w:cs="Century Gothic"/>
                <w:color w:val="000000"/>
                <w:sz w:val="18"/>
                <w:szCs w:val="18"/>
                <w:lang w:val="en-US"/>
              </w:rPr>
              <w:t>Voi</w:t>
            </w:r>
            <w:r w:rsidRPr="008024E2">
              <w:rPr>
                <w:rFonts w:ascii="Century Gothic" w:hAnsi="Century Gothic" w:cs="Century Gothic"/>
                <w:color w:val="000000"/>
                <w:sz w:val="18"/>
                <w:szCs w:val="18"/>
                <w:lang w:val="en-US"/>
              </w:rPr>
              <w:t xml:space="preserve">ce </w:t>
            </w:r>
            <w:proofErr w:type="spellStart"/>
            <w:r w:rsidRPr="008024E2">
              <w:rPr>
                <w:rFonts w:ascii="Century Gothic" w:hAnsi="Century Gothic" w:cs="Century Gothic"/>
                <w:color w:val="000000"/>
                <w:sz w:val="18"/>
                <w:szCs w:val="18"/>
                <w:lang w:val="en-US"/>
              </w:rPr>
              <w:t>signalling</w:t>
            </w:r>
            <w:proofErr w:type="spellEnd"/>
            <w:r w:rsidRPr="008024E2">
              <w:rPr>
                <w:rFonts w:ascii="Century Gothic" w:hAnsi="Century Gothic" w:cs="Century Gothic"/>
                <w:color w:val="000000"/>
                <w:sz w:val="18"/>
                <w:szCs w:val="18"/>
                <w:lang w:val="en-US"/>
              </w:rPr>
              <w:t xml:space="preserve"> (SS7, SIP, H323, MGCP, Skinny)</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7 jaar</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 xml:space="preserve">Fixed </w:t>
            </w:r>
            <w:proofErr w:type="spellStart"/>
            <w:r w:rsidRPr="008024E2">
              <w:rPr>
                <w:rFonts w:ascii="Century Gothic" w:hAnsi="Century Gothic" w:cs="Century Gothic"/>
                <w:color w:val="000000"/>
                <w:sz w:val="18"/>
                <w:szCs w:val="18"/>
                <w:lang w:val="en-US"/>
              </w:rPr>
              <w:t>en</w:t>
            </w:r>
            <w:proofErr w:type="spellEnd"/>
            <w:r w:rsidRPr="008024E2">
              <w:rPr>
                <w:rFonts w:ascii="Century Gothic" w:hAnsi="Century Gothic" w:cs="Century Gothic"/>
                <w:color w:val="000000"/>
                <w:sz w:val="18"/>
                <w:szCs w:val="18"/>
                <w:lang w:val="en-US"/>
              </w:rPr>
              <w:t xml:space="preserve"> mobile convergence (</w:t>
            </w:r>
            <w:r w:rsidR="004948CF">
              <w:rPr>
                <w:rFonts w:ascii="Century Gothic" w:hAnsi="Century Gothic" w:cs="Century Gothic"/>
                <w:color w:val="000000"/>
                <w:sz w:val="18"/>
                <w:szCs w:val="18"/>
              </w:rPr>
              <w:t>4G/UMTS, SS7 signalling</w:t>
            </w:r>
            <w:r w:rsidRPr="008024E2">
              <w:rPr>
                <w:rFonts w:ascii="Century Gothic" w:hAnsi="Century Gothic" w:cs="Century Gothic"/>
                <w:color w:val="000000"/>
                <w:sz w:val="18"/>
                <w:szCs w:val="18"/>
                <w:lang w:val="en-US"/>
              </w:rPr>
              <w:t>)</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7 jaar</w:t>
            </w:r>
          </w:p>
        </w:tc>
      </w:tr>
      <w:tr w:rsidR="00376964">
        <w:trPr>
          <w:cantSplit/>
        </w:trPr>
        <w:tc>
          <w:tcPr>
            <w:tcW w:w="6050" w:type="dxa"/>
            <w:tcMar>
              <w:top w:w="0" w:type="dxa"/>
              <w:left w:w="108" w:type="dxa"/>
              <w:bottom w:w="0" w:type="dxa"/>
              <w:right w:w="108" w:type="dxa"/>
            </w:tcMar>
          </w:tcPr>
          <w:p w:rsidR="00376964" w:rsidRPr="008024E2" w:rsidRDefault="007B1FD6">
            <w:pPr>
              <w:pStyle w:val="Standard"/>
              <w:snapToGrid w:val="0"/>
              <w:spacing w:before="0"/>
              <w:rPr>
                <w:rFonts w:ascii="Century Gothic" w:hAnsi="Century Gothic" w:cs="Century Gothic"/>
                <w:color w:val="000000"/>
                <w:sz w:val="18"/>
                <w:szCs w:val="18"/>
                <w:lang w:val="en-US"/>
              </w:rPr>
            </w:pPr>
            <w:proofErr w:type="spellStart"/>
            <w:r w:rsidRPr="008024E2">
              <w:rPr>
                <w:rFonts w:ascii="Century Gothic" w:hAnsi="Century Gothic" w:cs="Century Gothic"/>
                <w:color w:val="000000"/>
                <w:sz w:val="18"/>
                <w:szCs w:val="18"/>
                <w:lang w:val="en-US"/>
              </w:rPr>
              <w:t>Netflow</w:t>
            </w:r>
            <w:proofErr w:type="spellEnd"/>
            <w:r w:rsidRPr="008024E2">
              <w:rPr>
                <w:rFonts w:ascii="Century Gothic" w:hAnsi="Century Gothic" w:cs="Century Gothic"/>
                <w:color w:val="000000"/>
                <w:sz w:val="18"/>
                <w:szCs w:val="18"/>
                <w:lang w:val="en-US"/>
              </w:rPr>
              <w:t xml:space="preserve"> (export, collection and manipulation)</w:t>
            </w:r>
          </w:p>
        </w:tc>
        <w:tc>
          <w:tcPr>
            <w:tcW w:w="1540" w:type="dxa"/>
            <w:tcMar>
              <w:top w:w="0" w:type="dxa"/>
              <w:left w:w="108" w:type="dxa"/>
              <w:bottom w:w="0" w:type="dxa"/>
              <w:right w:w="108" w:type="dxa"/>
            </w:tcMa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14 year</w:t>
            </w:r>
          </w:p>
        </w:tc>
      </w:tr>
      <w:tr w:rsidR="004948CF">
        <w:trPr>
          <w:cantSplit/>
        </w:trPr>
        <w:tc>
          <w:tcPr>
            <w:tcW w:w="6050" w:type="dxa"/>
            <w:tcMar>
              <w:top w:w="0" w:type="dxa"/>
              <w:left w:w="108" w:type="dxa"/>
              <w:bottom w:w="0" w:type="dxa"/>
              <w:right w:w="108" w:type="dxa"/>
            </w:tcMar>
          </w:tcPr>
          <w:p w:rsidR="004948CF" w:rsidRDefault="004948CF" w:rsidP="007F6DB0">
            <w:pPr>
              <w:pStyle w:val="Standard"/>
              <w:snapToGrid w:val="0"/>
              <w:spacing w:before="0"/>
              <w:rPr>
                <w:rFonts w:ascii="Century Gothic" w:hAnsi="Century Gothic" w:cs="Century Gothic"/>
                <w:color w:val="000000"/>
                <w:sz w:val="18"/>
                <w:szCs w:val="18"/>
              </w:rPr>
            </w:pPr>
            <w:r>
              <w:rPr>
                <w:rFonts w:ascii="Century Gothic" w:hAnsi="Century Gothic" w:cs="Century Gothic"/>
                <w:color w:val="000000"/>
                <w:sz w:val="18"/>
                <w:szCs w:val="18"/>
              </w:rPr>
              <w:t xml:space="preserve">Cisco (IOS, IOS-XR, NX-OS, ASA/PIX, </w:t>
            </w:r>
            <w:r w:rsidR="00A762CA">
              <w:rPr>
                <w:rFonts w:ascii="Century Gothic" w:hAnsi="Century Gothic" w:cs="Century Gothic"/>
                <w:color w:val="000000"/>
                <w:sz w:val="18"/>
                <w:szCs w:val="18"/>
              </w:rPr>
              <w:t xml:space="preserve">ISE, </w:t>
            </w:r>
            <w:proofErr w:type="spellStart"/>
            <w:r>
              <w:rPr>
                <w:rFonts w:ascii="Century Gothic" w:hAnsi="Century Gothic" w:cs="Century Gothic"/>
                <w:color w:val="000000"/>
                <w:sz w:val="18"/>
                <w:szCs w:val="18"/>
              </w:rPr>
              <w:t>etc</w:t>
            </w:r>
            <w:proofErr w:type="spellEnd"/>
            <w:r>
              <w:rPr>
                <w:rFonts w:ascii="Century Gothic" w:hAnsi="Century Gothic" w:cs="Century Gothic"/>
                <w:color w:val="000000"/>
                <w:sz w:val="18"/>
                <w:szCs w:val="18"/>
              </w:rPr>
              <w:t>)</w:t>
            </w:r>
          </w:p>
        </w:tc>
        <w:tc>
          <w:tcPr>
            <w:tcW w:w="1540" w:type="dxa"/>
            <w:tcMar>
              <w:top w:w="0" w:type="dxa"/>
              <w:left w:w="108" w:type="dxa"/>
              <w:bottom w:w="0" w:type="dxa"/>
              <w:right w:w="108" w:type="dxa"/>
            </w:tcMar>
          </w:tcPr>
          <w:p w:rsidR="004948CF" w:rsidRDefault="004948CF" w:rsidP="005861BA">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w:t>
            </w:r>
            <w:r w:rsidR="005861BA">
              <w:rPr>
                <w:rFonts w:ascii="Century Gothic" w:hAnsi="Century Gothic" w:cs="Century Gothic"/>
                <w:sz w:val="18"/>
                <w:szCs w:val="18"/>
                <w:lang w:val="nl-NL"/>
              </w:rPr>
              <w:t>5</w:t>
            </w:r>
            <w:r>
              <w:rPr>
                <w:rFonts w:ascii="Century Gothic" w:hAnsi="Century Gothic" w:cs="Century Gothic"/>
                <w:sz w:val="18"/>
                <w:szCs w:val="18"/>
                <w:lang w:val="nl-NL"/>
              </w:rPr>
              <w:t xml:space="preserve"> year</w:t>
            </w:r>
          </w:p>
        </w:tc>
      </w:tr>
      <w:tr w:rsidR="004948CF">
        <w:trPr>
          <w:cantSplit/>
        </w:trPr>
        <w:tc>
          <w:tcPr>
            <w:tcW w:w="6050" w:type="dxa"/>
            <w:tcMar>
              <w:top w:w="0" w:type="dxa"/>
              <w:left w:w="108" w:type="dxa"/>
              <w:bottom w:w="0" w:type="dxa"/>
              <w:right w:w="108" w:type="dxa"/>
            </w:tcMar>
          </w:tcPr>
          <w:p w:rsidR="004948CF" w:rsidRDefault="004948CF">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Juniper (JunOS, JunOSe)</w:t>
            </w:r>
          </w:p>
        </w:tc>
        <w:tc>
          <w:tcPr>
            <w:tcW w:w="1540" w:type="dxa"/>
            <w:tcMar>
              <w:top w:w="0" w:type="dxa"/>
              <w:left w:w="108" w:type="dxa"/>
              <w:bottom w:w="0" w:type="dxa"/>
              <w:right w:w="108" w:type="dxa"/>
            </w:tcMar>
          </w:tcPr>
          <w:p w:rsidR="004948CF" w:rsidRDefault="005861BA">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12</w:t>
            </w:r>
            <w:r w:rsidR="004948CF">
              <w:rPr>
                <w:rFonts w:ascii="Century Gothic" w:hAnsi="Century Gothic" w:cs="Century Gothic"/>
                <w:sz w:val="18"/>
                <w:szCs w:val="18"/>
                <w:lang w:val="nl-NL"/>
              </w:rPr>
              <w:t xml:space="preserve"> jaar</w:t>
            </w:r>
          </w:p>
        </w:tc>
      </w:tr>
      <w:tr w:rsidR="004948CF">
        <w:trPr>
          <w:cantSplit/>
        </w:trPr>
        <w:tc>
          <w:tcPr>
            <w:tcW w:w="6050" w:type="dxa"/>
            <w:tcMar>
              <w:top w:w="0" w:type="dxa"/>
              <w:left w:w="108" w:type="dxa"/>
              <w:bottom w:w="0" w:type="dxa"/>
              <w:right w:w="108" w:type="dxa"/>
            </w:tcMar>
          </w:tcPr>
          <w:p w:rsidR="004948CF" w:rsidRPr="008024E2" w:rsidRDefault="005861BA">
            <w:pPr>
              <w:pStyle w:val="Standard"/>
              <w:snapToGrid w:val="0"/>
              <w:spacing w:before="0"/>
              <w:rPr>
                <w:rFonts w:ascii="Century Gothic" w:hAnsi="Century Gothic" w:cs="Century Gothic"/>
                <w:color w:val="000000"/>
                <w:sz w:val="18"/>
                <w:szCs w:val="18"/>
                <w:lang w:val="en-US"/>
              </w:rPr>
            </w:pPr>
            <w:r>
              <w:rPr>
                <w:rFonts w:ascii="Century Gothic" w:hAnsi="Century Gothic" w:cs="Century Gothic"/>
                <w:color w:val="000000"/>
                <w:sz w:val="18"/>
                <w:szCs w:val="18"/>
                <w:lang w:val="en-US"/>
              </w:rPr>
              <w:t xml:space="preserve">Huawei, </w:t>
            </w:r>
            <w:r w:rsidR="004948CF" w:rsidRPr="008024E2">
              <w:rPr>
                <w:rFonts w:ascii="Century Gothic" w:hAnsi="Century Gothic" w:cs="Century Gothic"/>
                <w:color w:val="000000"/>
                <w:sz w:val="18"/>
                <w:szCs w:val="18"/>
                <w:lang w:val="en-US"/>
              </w:rPr>
              <w:t>Alcatel-Lucent</w:t>
            </w:r>
            <w:r>
              <w:rPr>
                <w:rFonts w:ascii="Century Gothic" w:hAnsi="Century Gothic" w:cs="Century Gothic"/>
                <w:color w:val="000000"/>
                <w:sz w:val="18"/>
                <w:szCs w:val="18"/>
                <w:lang w:val="en-US"/>
              </w:rPr>
              <w:t xml:space="preserve"> and Extreme</w:t>
            </w:r>
            <w:r w:rsidR="004948CF" w:rsidRPr="008024E2">
              <w:rPr>
                <w:rFonts w:ascii="Century Gothic" w:hAnsi="Century Gothic" w:cs="Century Gothic"/>
                <w:color w:val="000000"/>
                <w:sz w:val="18"/>
                <w:szCs w:val="18"/>
                <w:lang w:val="en-US"/>
              </w:rPr>
              <w:t xml:space="preserve"> equipment</w:t>
            </w:r>
          </w:p>
        </w:tc>
        <w:tc>
          <w:tcPr>
            <w:tcW w:w="1540" w:type="dxa"/>
            <w:tcMar>
              <w:top w:w="0" w:type="dxa"/>
              <w:left w:w="108" w:type="dxa"/>
              <w:bottom w:w="0" w:type="dxa"/>
              <w:right w:w="108" w:type="dxa"/>
            </w:tcMar>
          </w:tcPr>
          <w:p w:rsidR="004948CF" w:rsidRDefault="005861BA">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10</w:t>
            </w:r>
            <w:r w:rsidR="004948CF">
              <w:rPr>
                <w:rFonts w:ascii="Century Gothic" w:hAnsi="Century Gothic" w:cs="Century Gothic"/>
                <w:sz w:val="18"/>
                <w:szCs w:val="18"/>
                <w:lang w:val="nl-NL"/>
              </w:rPr>
              <w:t xml:space="preserve"> jaar</w:t>
            </w:r>
          </w:p>
        </w:tc>
      </w:tr>
      <w:tr w:rsidR="004948CF">
        <w:trPr>
          <w:cantSplit/>
        </w:trPr>
        <w:tc>
          <w:tcPr>
            <w:tcW w:w="6050" w:type="dxa"/>
            <w:tcMar>
              <w:top w:w="0" w:type="dxa"/>
              <w:left w:w="108" w:type="dxa"/>
              <w:bottom w:w="0" w:type="dxa"/>
              <w:right w:w="108" w:type="dxa"/>
            </w:tcMar>
          </w:tcPr>
          <w:p w:rsidR="004948CF" w:rsidRPr="008024E2" w:rsidRDefault="004948CF">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UNIX (extensive Shell</w:t>
            </w:r>
            <w:r>
              <w:rPr>
                <w:rFonts w:ascii="Century Gothic" w:hAnsi="Century Gothic" w:cs="Century Gothic"/>
                <w:color w:val="000000"/>
                <w:sz w:val="18"/>
                <w:szCs w:val="18"/>
                <w:lang w:val="en-US"/>
              </w:rPr>
              <w:t>, Python</w:t>
            </w:r>
            <w:r w:rsidRPr="008024E2">
              <w:rPr>
                <w:rFonts w:ascii="Century Gothic" w:hAnsi="Century Gothic" w:cs="Century Gothic"/>
                <w:color w:val="000000"/>
                <w:sz w:val="18"/>
                <w:szCs w:val="18"/>
                <w:lang w:val="en-US"/>
              </w:rPr>
              <w:t xml:space="preserve"> and Perl scripting)</w:t>
            </w:r>
          </w:p>
        </w:tc>
        <w:tc>
          <w:tcPr>
            <w:tcW w:w="1540" w:type="dxa"/>
            <w:tcMar>
              <w:top w:w="0" w:type="dxa"/>
              <w:left w:w="108" w:type="dxa"/>
              <w:bottom w:w="0" w:type="dxa"/>
              <w:right w:w="108" w:type="dxa"/>
            </w:tcMar>
          </w:tcPr>
          <w:p w:rsidR="004948CF" w:rsidRDefault="004948CF">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14 jaar</w:t>
            </w:r>
          </w:p>
        </w:tc>
      </w:tr>
      <w:tr w:rsidR="004948CF">
        <w:trPr>
          <w:cantSplit/>
        </w:trPr>
        <w:tc>
          <w:tcPr>
            <w:tcW w:w="6050" w:type="dxa"/>
            <w:tcMar>
              <w:top w:w="0" w:type="dxa"/>
              <w:left w:w="108" w:type="dxa"/>
              <w:bottom w:w="0" w:type="dxa"/>
              <w:right w:w="108" w:type="dxa"/>
            </w:tcMar>
          </w:tcPr>
          <w:p w:rsidR="004948CF" w:rsidRPr="008024E2" w:rsidRDefault="004948CF">
            <w:pPr>
              <w:pStyle w:val="Standard"/>
              <w:snapToGrid w:val="0"/>
              <w:spacing w:before="0"/>
              <w:rPr>
                <w:rFonts w:ascii="Century Gothic" w:hAnsi="Century Gothic" w:cs="Century Gothic"/>
                <w:color w:val="000000"/>
                <w:sz w:val="18"/>
                <w:szCs w:val="18"/>
                <w:lang w:val="en-US"/>
              </w:rPr>
            </w:pPr>
            <w:r w:rsidRPr="008024E2">
              <w:rPr>
                <w:rFonts w:ascii="Century Gothic" w:hAnsi="Century Gothic" w:cs="Century Gothic"/>
                <w:color w:val="000000"/>
                <w:sz w:val="18"/>
                <w:szCs w:val="18"/>
                <w:lang w:val="en-US"/>
              </w:rPr>
              <w:t>Complex Data Analysis (in MS Excel and MySQL)</w:t>
            </w:r>
          </w:p>
        </w:tc>
        <w:tc>
          <w:tcPr>
            <w:tcW w:w="1540" w:type="dxa"/>
            <w:tcMar>
              <w:top w:w="0" w:type="dxa"/>
              <w:left w:w="108" w:type="dxa"/>
              <w:bottom w:w="0" w:type="dxa"/>
              <w:right w:w="108" w:type="dxa"/>
            </w:tcMar>
          </w:tcPr>
          <w:p w:rsidR="004948CF" w:rsidRDefault="004948CF">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11 jaar</w:t>
            </w:r>
          </w:p>
        </w:tc>
      </w:tr>
      <w:tr w:rsidR="004948CF">
        <w:trPr>
          <w:cantSplit/>
        </w:trPr>
        <w:tc>
          <w:tcPr>
            <w:tcW w:w="6050" w:type="dxa"/>
            <w:tcMar>
              <w:top w:w="0" w:type="dxa"/>
              <w:left w:w="108" w:type="dxa"/>
              <w:bottom w:w="0" w:type="dxa"/>
              <w:right w:w="108" w:type="dxa"/>
            </w:tcMar>
          </w:tcPr>
          <w:p w:rsidR="004948CF" w:rsidRDefault="004948CF" w:rsidP="004948CF">
            <w:pPr>
              <w:pStyle w:val="Standard"/>
              <w:snapToGrid w:val="0"/>
              <w:spacing w:before="0"/>
              <w:rPr>
                <w:rFonts w:ascii="Century Gothic" w:hAnsi="Century Gothic" w:cs="Century Gothic"/>
                <w:color w:val="000000"/>
                <w:sz w:val="18"/>
                <w:szCs w:val="18"/>
                <w:lang w:val="nl-NL"/>
              </w:rPr>
            </w:pPr>
            <w:r>
              <w:rPr>
                <w:rFonts w:ascii="Century Gothic" w:hAnsi="Century Gothic" w:cs="Century Gothic"/>
                <w:color w:val="000000"/>
                <w:sz w:val="18"/>
                <w:szCs w:val="18"/>
                <w:lang w:val="nl-NL"/>
              </w:rPr>
              <w:t>Programming (C/C++, Javascript, Python, Perl, REST API, Netconf)</w:t>
            </w:r>
          </w:p>
        </w:tc>
        <w:tc>
          <w:tcPr>
            <w:tcW w:w="1540" w:type="dxa"/>
            <w:tcMar>
              <w:top w:w="0" w:type="dxa"/>
              <w:left w:w="108" w:type="dxa"/>
              <w:bottom w:w="0" w:type="dxa"/>
              <w:right w:w="108" w:type="dxa"/>
            </w:tcMar>
          </w:tcPr>
          <w:p w:rsidR="004948CF" w:rsidRDefault="004948CF">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10 jaar</w:t>
            </w:r>
          </w:p>
        </w:tc>
      </w:tr>
    </w:tbl>
    <w:p w:rsidR="004E610C" w:rsidRDefault="004E610C">
      <w:pPr>
        <w:pStyle w:val="CVKeypointHdr"/>
        <w:rPr>
          <w:rFonts w:ascii="Century Gothic" w:hAnsi="Century Gothic" w:cs="Century Gothic"/>
          <w:sz w:val="18"/>
          <w:szCs w:val="18"/>
          <w:lang w:val="nl-NL"/>
        </w:rPr>
      </w:pPr>
    </w:p>
    <w:p w:rsidR="004E610C" w:rsidRDefault="007B1FD6" w:rsidP="004E610C">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Talenkennis</w:t>
      </w:r>
    </w:p>
    <w:tbl>
      <w:tblPr>
        <w:tblW w:w="7590" w:type="dxa"/>
        <w:tblInd w:w="1430" w:type="dxa"/>
        <w:tblLayout w:type="fixed"/>
        <w:tblCellMar>
          <w:left w:w="10" w:type="dxa"/>
          <w:right w:w="10" w:type="dxa"/>
        </w:tblCellMar>
        <w:tblLook w:val="0000" w:firstRow="0" w:lastRow="0" w:firstColumn="0" w:lastColumn="0" w:noHBand="0" w:noVBand="0"/>
      </w:tblPr>
      <w:tblGrid>
        <w:gridCol w:w="6050"/>
        <w:gridCol w:w="1540"/>
      </w:tblGrid>
      <w:tr w:rsidR="00376964">
        <w:trPr>
          <w:cantSplit/>
          <w:trHeight w:val="284"/>
        </w:trPr>
        <w:tc>
          <w:tcPr>
            <w:tcW w:w="6050" w:type="dxa"/>
            <w:tcMar>
              <w:top w:w="0" w:type="dxa"/>
              <w:left w:w="108" w:type="dxa"/>
              <w:bottom w:w="0" w:type="dxa"/>
              <w:right w:w="108" w:type="dxa"/>
            </w:tcMar>
            <w:vAlign w:val="center"/>
          </w:tcPr>
          <w:p w:rsidR="00376964" w:rsidRDefault="007B1FD6">
            <w:pPr>
              <w:pStyle w:val="CVExperience"/>
              <w:snapToGrid w:val="0"/>
              <w:spacing w:before="0"/>
              <w:rPr>
                <w:rFonts w:ascii="Century Gothic" w:hAnsi="Century Gothic" w:cs="Century Gothic"/>
                <w:sz w:val="18"/>
                <w:szCs w:val="18"/>
                <w:lang w:val="nl-NL"/>
              </w:rPr>
            </w:pPr>
            <w:r>
              <w:rPr>
                <w:rFonts w:ascii="Century Gothic" w:hAnsi="Century Gothic" w:cs="Century Gothic"/>
                <w:sz w:val="18"/>
                <w:szCs w:val="18"/>
                <w:lang w:val="nl-NL"/>
              </w:rPr>
              <w:t>Nederlands</w:t>
            </w:r>
          </w:p>
        </w:tc>
        <w:tc>
          <w:tcPr>
            <w:tcW w:w="1540" w:type="dxa"/>
            <w:tcMar>
              <w:top w:w="0" w:type="dxa"/>
              <w:left w:w="108" w:type="dxa"/>
              <w:bottom w:w="0" w:type="dxa"/>
              <w:right w:w="108" w:type="dxa"/>
            </w:tcMar>
            <w:vAlign w:val="cente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Uitstekend</w:t>
            </w:r>
          </w:p>
        </w:tc>
      </w:tr>
      <w:tr w:rsidR="00376964">
        <w:trPr>
          <w:cantSplit/>
          <w:trHeight w:val="284"/>
        </w:trPr>
        <w:tc>
          <w:tcPr>
            <w:tcW w:w="6050" w:type="dxa"/>
            <w:tcMar>
              <w:top w:w="0" w:type="dxa"/>
              <w:left w:w="108" w:type="dxa"/>
              <w:bottom w:w="0" w:type="dxa"/>
              <w:right w:w="108" w:type="dxa"/>
            </w:tcMar>
            <w:vAlign w:val="center"/>
          </w:tcPr>
          <w:p w:rsidR="00376964" w:rsidRDefault="007B1FD6">
            <w:pPr>
              <w:pStyle w:val="CVExperience"/>
              <w:snapToGrid w:val="0"/>
              <w:spacing w:before="0"/>
              <w:rPr>
                <w:rFonts w:ascii="Century Gothic" w:hAnsi="Century Gothic" w:cs="Century Gothic"/>
                <w:sz w:val="18"/>
                <w:szCs w:val="18"/>
                <w:lang w:val="nl-NL"/>
              </w:rPr>
            </w:pPr>
            <w:r>
              <w:rPr>
                <w:rFonts w:ascii="Century Gothic" w:hAnsi="Century Gothic" w:cs="Century Gothic"/>
                <w:sz w:val="18"/>
                <w:szCs w:val="18"/>
                <w:lang w:val="nl-NL"/>
              </w:rPr>
              <w:t>Engels</w:t>
            </w:r>
          </w:p>
        </w:tc>
        <w:tc>
          <w:tcPr>
            <w:tcW w:w="1540" w:type="dxa"/>
            <w:tcMar>
              <w:top w:w="0" w:type="dxa"/>
              <w:left w:w="108" w:type="dxa"/>
              <w:bottom w:w="0" w:type="dxa"/>
              <w:right w:w="108" w:type="dxa"/>
            </w:tcMar>
            <w:vAlign w:val="cente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Uitstekend</w:t>
            </w:r>
          </w:p>
        </w:tc>
      </w:tr>
      <w:tr w:rsidR="00376964">
        <w:trPr>
          <w:cantSplit/>
          <w:trHeight w:val="284"/>
        </w:trPr>
        <w:tc>
          <w:tcPr>
            <w:tcW w:w="6050" w:type="dxa"/>
            <w:tcMar>
              <w:top w:w="0" w:type="dxa"/>
              <w:left w:w="108" w:type="dxa"/>
              <w:bottom w:w="0" w:type="dxa"/>
              <w:right w:w="108" w:type="dxa"/>
            </w:tcMar>
            <w:vAlign w:val="center"/>
          </w:tcPr>
          <w:p w:rsidR="00376964" w:rsidRDefault="007B1FD6">
            <w:pPr>
              <w:pStyle w:val="CVExperience"/>
              <w:snapToGrid w:val="0"/>
              <w:spacing w:before="0"/>
              <w:rPr>
                <w:rFonts w:ascii="Century Gothic" w:hAnsi="Century Gothic" w:cs="Century Gothic"/>
                <w:sz w:val="18"/>
                <w:szCs w:val="18"/>
                <w:lang w:val="nl-NL"/>
              </w:rPr>
            </w:pPr>
            <w:r>
              <w:rPr>
                <w:rFonts w:ascii="Century Gothic" w:hAnsi="Century Gothic" w:cs="Century Gothic"/>
                <w:sz w:val="18"/>
                <w:szCs w:val="18"/>
                <w:lang w:val="nl-NL"/>
              </w:rPr>
              <w:t>Italiaans</w:t>
            </w:r>
          </w:p>
        </w:tc>
        <w:tc>
          <w:tcPr>
            <w:tcW w:w="1540" w:type="dxa"/>
            <w:tcMar>
              <w:top w:w="0" w:type="dxa"/>
              <w:left w:w="108" w:type="dxa"/>
              <w:bottom w:w="0" w:type="dxa"/>
              <w:right w:w="108" w:type="dxa"/>
            </w:tcMar>
            <w:vAlign w:val="center"/>
          </w:tcPr>
          <w:p w:rsidR="00376964" w:rsidRDefault="007B1FD6">
            <w:pPr>
              <w:pStyle w:val="CVExperience"/>
              <w:snapToGrid w:val="0"/>
              <w:spacing w:before="0"/>
              <w:jc w:val="center"/>
              <w:rPr>
                <w:rFonts w:ascii="Century Gothic" w:hAnsi="Century Gothic" w:cs="Century Gothic"/>
                <w:sz w:val="18"/>
                <w:szCs w:val="18"/>
                <w:lang w:val="nl-NL"/>
              </w:rPr>
            </w:pPr>
            <w:r>
              <w:rPr>
                <w:rFonts w:ascii="Century Gothic" w:hAnsi="Century Gothic" w:cs="Century Gothic"/>
                <w:sz w:val="18"/>
                <w:szCs w:val="18"/>
                <w:lang w:val="nl-NL"/>
              </w:rPr>
              <w:t>Moedertaal</w:t>
            </w:r>
          </w:p>
        </w:tc>
      </w:tr>
    </w:tbl>
    <w:p w:rsidR="00376964" w:rsidRDefault="007B1FD6">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Opleidingen en Certificeringen</w:t>
      </w:r>
    </w:p>
    <w:p w:rsidR="00376964" w:rsidRPr="008024E2" w:rsidRDefault="007B1FD6">
      <w:pPr>
        <w:pStyle w:val="CVKeypoint"/>
        <w:tabs>
          <w:tab w:val="clear" w:pos="6452"/>
          <w:tab w:val="left" w:pos="1790"/>
          <w:tab w:val="left" w:pos="2860"/>
        </w:tabs>
        <w:ind w:left="1430" w:hanging="360"/>
        <w:rPr>
          <w:lang w:val="en-US"/>
        </w:rPr>
      </w:pPr>
      <w:r w:rsidRPr="008024E2">
        <w:rPr>
          <w:rFonts w:ascii="Century Gothic" w:hAnsi="Century Gothic" w:cs="Century Gothic"/>
          <w:b/>
          <w:sz w:val="18"/>
          <w:szCs w:val="18"/>
          <w:lang w:val="en-US"/>
        </w:rPr>
        <w:t>Master Degree</w:t>
      </w:r>
      <w:r w:rsidRPr="008024E2">
        <w:rPr>
          <w:rFonts w:ascii="Century Gothic" w:hAnsi="Century Gothic" w:cs="Century Gothic"/>
          <w:sz w:val="18"/>
          <w:szCs w:val="18"/>
          <w:lang w:val="en-US"/>
        </w:rPr>
        <w:t xml:space="preserve"> in </w:t>
      </w:r>
      <w:r w:rsidRPr="008024E2">
        <w:rPr>
          <w:rFonts w:ascii="Century Gothic" w:hAnsi="Century Gothic" w:cs="Century Gothic"/>
          <w:i/>
          <w:sz w:val="18"/>
          <w:szCs w:val="18"/>
          <w:lang w:val="en-US"/>
        </w:rPr>
        <w:t xml:space="preserve">Computer Science Engineering </w:t>
      </w:r>
      <w:r w:rsidRPr="008024E2">
        <w:rPr>
          <w:rFonts w:ascii="Century Gothic" w:hAnsi="Century Gothic" w:cs="Century Gothic"/>
          <w:sz w:val="18"/>
          <w:szCs w:val="18"/>
          <w:lang w:val="en-US"/>
        </w:rPr>
        <w:t xml:space="preserve">(University of "Roma Tre" in Rome, </w:t>
      </w:r>
      <w:proofErr w:type="spellStart"/>
      <w:r w:rsidRPr="008024E2">
        <w:rPr>
          <w:rFonts w:ascii="Century Gothic" w:hAnsi="Century Gothic" w:cs="Century Gothic"/>
          <w:sz w:val="18"/>
          <w:szCs w:val="18"/>
          <w:lang w:val="en-US"/>
        </w:rPr>
        <w:t>Italië</w:t>
      </w:r>
      <w:proofErr w:type="spellEnd"/>
      <w:r w:rsidRPr="008024E2">
        <w:rPr>
          <w:rFonts w:ascii="Century Gothic" w:hAnsi="Century Gothic" w:cs="Century Gothic"/>
          <w:sz w:val="18"/>
          <w:szCs w:val="18"/>
          <w:lang w:val="en-US"/>
        </w:rPr>
        <w:t xml:space="preserve">, </w:t>
      </w:r>
      <w:proofErr w:type="spellStart"/>
      <w:r w:rsidRPr="008024E2">
        <w:rPr>
          <w:rFonts w:ascii="Century Gothic" w:hAnsi="Century Gothic" w:cs="Century Gothic"/>
          <w:sz w:val="18"/>
          <w:szCs w:val="18"/>
          <w:lang w:val="en-US"/>
        </w:rPr>
        <w:t>Maart</w:t>
      </w:r>
      <w:proofErr w:type="spellEnd"/>
      <w:r w:rsidRPr="008024E2">
        <w:rPr>
          <w:rFonts w:ascii="Century Gothic" w:hAnsi="Century Gothic" w:cs="Century Gothic"/>
          <w:sz w:val="18"/>
          <w:szCs w:val="18"/>
          <w:lang w:val="en-US"/>
        </w:rPr>
        <w:t xml:space="preserve"> 1999, 5 </w:t>
      </w:r>
      <w:proofErr w:type="spellStart"/>
      <w:r w:rsidRPr="008024E2">
        <w:rPr>
          <w:rFonts w:ascii="Century Gothic" w:hAnsi="Century Gothic" w:cs="Century Gothic"/>
          <w:sz w:val="18"/>
          <w:szCs w:val="18"/>
          <w:lang w:val="en-US"/>
        </w:rPr>
        <w:t>jaar</w:t>
      </w:r>
      <w:proofErr w:type="spellEnd"/>
      <w:r w:rsidRPr="008024E2">
        <w:rPr>
          <w:rFonts w:ascii="Century Gothic" w:hAnsi="Century Gothic" w:cs="Century Gothic"/>
          <w:sz w:val="18"/>
          <w:szCs w:val="18"/>
          <w:lang w:val="en-US"/>
        </w:rPr>
        <w:t xml:space="preserve"> </w:t>
      </w:r>
      <w:proofErr w:type="spellStart"/>
      <w:r w:rsidRPr="008024E2">
        <w:rPr>
          <w:rFonts w:ascii="Century Gothic" w:hAnsi="Century Gothic" w:cs="Century Gothic"/>
          <w:sz w:val="18"/>
          <w:szCs w:val="18"/>
          <w:lang w:val="en-US"/>
        </w:rPr>
        <w:t>studie</w:t>
      </w:r>
      <w:proofErr w:type="spellEnd"/>
      <w:r w:rsidRPr="008024E2">
        <w:rPr>
          <w:rFonts w:ascii="Century Gothic" w:hAnsi="Century Gothic" w:cs="Century Gothic"/>
          <w:sz w:val="18"/>
          <w:szCs w:val="18"/>
          <w:lang w:val="en-US"/>
        </w:rPr>
        <w:t xml:space="preserve"> program, full score</w:t>
      </w:r>
      <w:r w:rsidRPr="008024E2">
        <w:rPr>
          <w:rFonts w:ascii="Century Gothic" w:hAnsi="Century Gothic" w:cs="Century Gothic"/>
          <w:i/>
          <w:sz w:val="18"/>
          <w:szCs w:val="18"/>
          <w:lang w:val="en-US"/>
        </w:rPr>
        <w:t>)</w:t>
      </w:r>
      <w:r w:rsidRPr="008024E2">
        <w:rPr>
          <w:rFonts w:ascii="Century Gothic" w:hAnsi="Century Gothic" w:cs="Century Gothic"/>
          <w:sz w:val="18"/>
          <w:szCs w:val="18"/>
          <w:lang w:val="en-US"/>
        </w:rPr>
        <w:t>.</w:t>
      </w:r>
    </w:p>
    <w:p w:rsidR="00376964" w:rsidRPr="008024E2" w:rsidRDefault="007B1FD6">
      <w:pPr>
        <w:pStyle w:val="CVKeypoint"/>
        <w:tabs>
          <w:tab w:val="clear" w:pos="6452"/>
          <w:tab w:val="left" w:pos="1790"/>
          <w:tab w:val="left" w:pos="2860"/>
        </w:tabs>
        <w:ind w:left="1430" w:hanging="360"/>
        <w:rPr>
          <w:lang w:val="en-US"/>
        </w:rPr>
      </w:pPr>
      <w:r w:rsidRPr="008024E2">
        <w:rPr>
          <w:rFonts w:ascii="Century Gothic" w:hAnsi="Century Gothic" w:cs="Century Gothic"/>
          <w:sz w:val="18"/>
          <w:szCs w:val="18"/>
          <w:lang w:val="en-US"/>
        </w:rPr>
        <w:t xml:space="preserve">Cisco </w:t>
      </w:r>
      <w:r w:rsidRPr="008024E2">
        <w:rPr>
          <w:rFonts w:ascii="Century Gothic" w:hAnsi="Century Gothic" w:cs="Century Gothic"/>
          <w:b/>
          <w:bCs/>
          <w:sz w:val="18"/>
          <w:szCs w:val="18"/>
          <w:lang w:val="en-US"/>
        </w:rPr>
        <w:t>CCIE</w:t>
      </w:r>
      <w:r w:rsidRPr="008024E2">
        <w:rPr>
          <w:rFonts w:ascii="Century Gothic" w:hAnsi="Century Gothic" w:cs="Century Gothic"/>
          <w:sz w:val="18"/>
          <w:szCs w:val="18"/>
          <w:lang w:val="en-US"/>
        </w:rPr>
        <w:t xml:space="preserve"> #17366 (Routing &amp; Switching), </w:t>
      </w:r>
      <w:proofErr w:type="spellStart"/>
      <w:r w:rsidRPr="008024E2">
        <w:rPr>
          <w:rFonts w:ascii="Century Gothic" w:hAnsi="Century Gothic" w:cs="Century Gothic"/>
          <w:sz w:val="18"/>
          <w:szCs w:val="18"/>
          <w:lang w:val="en-US"/>
        </w:rPr>
        <w:t>Januari</w:t>
      </w:r>
      <w:proofErr w:type="spellEnd"/>
      <w:r w:rsidRPr="008024E2">
        <w:rPr>
          <w:rFonts w:ascii="Century Gothic" w:hAnsi="Century Gothic" w:cs="Century Gothic"/>
          <w:sz w:val="18"/>
          <w:szCs w:val="18"/>
          <w:lang w:val="en-US"/>
        </w:rPr>
        <w:t xml:space="preserve"> 2007 (</w:t>
      </w:r>
      <w:proofErr w:type="spellStart"/>
      <w:r w:rsidRPr="008024E2">
        <w:rPr>
          <w:rFonts w:ascii="Century Gothic" w:hAnsi="Century Gothic" w:cs="Century Gothic"/>
          <w:sz w:val="18"/>
          <w:szCs w:val="18"/>
          <w:lang w:val="en-US"/>
        </w:rPr>
        <w:t>actief</w:t>
      </w:r>
      <w:proofErr w:type="spellEnd"/>
      <w:r w:rsidRPr="008024E2">
        <w:rPr>
          <w:rFonts w:ascii="Century Gothic" w:hAnsi="Century Gothic" w:cs="Century Gothic"/>
          <w:sz w:val="18"/>
          <w:szCs w:val="18"/>
          <w:lang w:val="en-US"/>
        </w:rPr>
        <w:t>).</w:t>
      </w:r>
    </w:p>
    <w:p w:rsidR="003B573B" w:rsidRPr="00E42CFE" w:rsidRDefault="007B1FD6" w:rsidP="003B573B">
      <w:pPr>
        <w:pStyle w:val="CVKeypoint"/>
        <w:tabs>
          <w:tab w:val="clear" w:pos="6452"/>
          <w:tab w:val="left" w:pos="1790"/>
          <w:tab w:val="left" w:pos="2860"/>
        </w:tabs>
        <w:ind w:left="1430" w:hanging="360"/>
        <w:rPr>
          <w:lang w:val="en-US"/>
        </w:rPr>
      </w:pPr>
      <w:r w:rsidRPr="003B573B">
        <w:rPr>
          <w:rFonts w:ascii="Century Gothic" w:hAnsi="Century Gothic" w:cs="Century Gothic"/>
          <w:sz w:val="18"/>
          <w:szCs w:val="18"/>
          <w:lang w:val="en-US"/>
        </w:rPr>
        <w:t xml:space="preserve">Cisco </w:t>
      </w:r>
      <w:r w:rsidRPr="003B573B">
        <w:rPr>
          <w:rFonts w:ascii="Century Gothic" w:hAnsi="Century Gothic" w:cs="Century Gothic"/>
          <w:b/>
          <w:sz w:val="18"/>
          <w:szCs w:val="18"/>
          <w:lang w:val="en-US"/>
        </w:rPr>
        <w:t>CCDP, CCNP, CCNA</w:t>
      </w:r>
      <w:r w:rsidRPr="003B573B">
        <w:rPr>
          <w:rFonts w:ascii="Century Gothic" w:hAnsi="Century Gothic" w:cs="Century Gothic"/>
          <w:sz w:val="18"/>
          <w:szCs w:val="18"/>
          <w:lang w:val="en-US"/>
        </w:rPr>
        <w:t xml:space="preserve"> and </w:t>
      </w:r>
      <w:r w:rsidRPr="003B573B">
        <w:rPr>
          <w:rFonts w:ascii="Century Gothic" w:hAnsi="Century Gothic" w:cs="Century Gothic"/>
          <w:b/>
          <w:sz w:val="18"/>
          <w:szCs w:val="18"/>
          <w:lang w:val="en-US"/>
        </w:rPr>
        <w:t>CCDA</w:t>
      </w:r>
      <w:r w:rsidRPr="003B573B">
        <w:rPr>
          <w:rFonts w:ascii="Century Gothic" w:hAnsi="Century Gothic" w:cs="Century Gothic"/>
          <w:sz w:val="18"/>
          <w:szCs w:val="18"/>
          <w:lang w:val="en-US"/>
        </w:rPr>
        <w:t xml:space="preserve"> </w:t>
      </w:r>
      <w:proofErr w:type="spellStart"/>
      <w:r w:rsidRPr="003B573B">
        <w:rPr>
          <w:rFonts w:ascii="Century Gothic" w:hAnsi="Century Gothic" w:cs="Century Gothic"/>
          <w:sz w:val="18"/>
          <w:szCs w:val="18"/>
          <w:lang w:val="en-US"/>
        </w:rPr>
        <w:t>certificaten</w:t>
      </w:r>
      <w:proofErr w:type="spellEnd"/>
      <w:r w:rsidRPr="003B573B">
        <w:rPr>
          <w:rFonts w:ascii="Century Gothic" w:hAnsi="Century Gothic" w:cs="Century Gothic"/>
          <w:sz w:val="18"/>
          <w:szCs w:val="18"/>
          <w:lang w:val="en-US"/>
        </w:rPr>
        <w:t xml:space="preserve"> (ID # CSCO10376114). </w:t>
      </w:r>
    </w:p>
    <w:p w:rsidR="00E42CFE" w:rsidRPr="001F3763" w:rsidRDefault="00E42CFE" w:rsidP="003B573B">
      <w:pPr>
        <w:pStyle w:val="CVKeypoint"/>
        <w:tabs>
          <w:tab w:val="clear" w:pos="6452"/>
          <w:tab w:val="left" w:pos="1790"/>
          <w:tab w:val="left" w:pos="2860"/>
        </w:tabs>
        <w:ind w:left="1430" w:hanging="360"/>
        <w:rPr>
          <w:lang w:val="en-US"/>
        </w:rPr>
      </w:pPr>
      <w:r>
        <w:rPr>
          <w:rFonts w:ascii="Century Gothic" w:hAnsi="Century Gothic" w:cs="Century Gothic"/>
          <w:sz w:val="18"/>
          <w:szCs w:val="18"/>
          <w:lang w:val="en-US"/>
        </w:rPr>
        <w:t xml:space="preserve">Juniper </w:t>
      </w:r>
      <w:r w:rsidRPr="00E42CFE">
        <w:rPr>
          <w:rFonts w:ascii="Century Gothic" w:hAnsi="Century Gothic" w:cs="Century Gothic"/>
          <w:b/>
          <w:sz w:val="18"/>
          <w:szCs w:val="18"/>
          <w:lang w:val="en-US"/>
        </w:rPr>
        <w:t>JNCIA</w:t>
      </w:r>
    </w:p>
    <w:p w:rsidR="001F3763" w:rsidRPr="003B573B" w:rsidRDefault="001F3763" w:rsidP="003B573B">
      <w:pPr>
        <w:pStyle w:val="CVKeypoint"/>
        <w:tabs>
          <w:tab w:val="clear" w:pos="6452"/>
          <w:tab w:val="left" w:pos="1790"/>
          <w:tab w:val="left" w:pos="2860"/>
        </w:tabs>
        <w:ind w:left="1430" w:hanging="360"/>
        <w:rPr>
          <w:lang w:val="en-US"/>
        </w:rPr>
      </w:pPr>
      <w:r w:rsidRPr="001F3763">
        <w:rPr>
          <w:rFonts w:ascii="Century Gothic" w:hAnsi="Century Gothic" w:cs="Century Gothic"/>
          <w:b/>
          <w:sz w:val="18"/>
          <w:szCs w:val="18"/>
          <w:lang w:val="en-US"/>
        </w:rPr>
        <w:t>TOGAF</w:t>
      </w:r>
      <w:r w:rsidR="001E1350">
        <w:rPr>
          <w:rFonts w:ascii="Century Gothic" w:hAnsi="Century Gothic" w:cs="Century Gothic"/>
          <w:b/>
          <w:sz w:val="18"/>
          <w:szCs w:val="18"/>
          <w:lang w:val="en-US"/>
        </w:rPr>
        <w:t xml:space="preserve"> 9</w:t>
      </w:r>
      <w:r w:rsidRPr="001F3763">
        <w:rPr>
          <w:rFonts w:ascii="Century Gothic" w:hAnsi="Century Gothic" w:cs="Century Gothic"/>
          <w:sz w:val="18"/>
          <w:szCs w:val="18"/>
          <w:lang w:val="en-US"/>
        </w:rPr>
        <w:t xml:space="preserve"> Foundation </w:t>
      </w:r>
      <w:r>
        <w:rPr>
          <w:rFonts w:ascii="Century Gothic" w:hAnsi="Century Gothic" w:cs="Century Gothic"/>
          <w:sz w:val="18"/>
          <w:szCs w:val="18"/>
          <w:lang w:val="en-US"/>
        </w:rPr>
        <w:t>certified</w:t>
      </w:r>
    </w:p>
    <w:p w:rsidR="00376964" w:rsidRPr="003B573B" w:rsidRDefault="007B1FD6" w:rsidP="003B573B">
      <w:pPr>
        <w:pStyle w:val="CVKeypoint"/>
        <w:tabs>
          <w:tab w:val="clear" w:pos="6452"/>
          <w:tab w:val="left" w:pos="1790"/>
          <w:tab w:val="left" w:pos="2860"/>
        </w:tabs>
        <w:ind w:left="1430" w:hanging="360"/>
        <w:rPr>
          <w:lang w:val="en-US"/>
        </w:rPr>
      </w:pPr>
      <w:r w:rsidRPr="003B573B">
        <w:rPr>
          <w:rFonts w:ascii="Century Gothic" w:hAnsi="Century Gothic" w:cs="Century Gothic"/>
          <w:sz w:val="18"/>
          <w:szCs w:val="18"/>
          <w:lang w:val="en-US"/>
        </w:rPr>
        <w:t>Internet Society Nederland (</w:t>
      </w:r>
      <w:r w:rsidRPr="003B573B">
        <w:rPr>
          <w:rFonts w:ascii="Century Gothic" w:hAnsi="Century Gothic" w:cs="Century Gothic"/>
          <w:b/>
          <w:sz w:val="18"/>
          <w:szCs w:val="18"/>
          <w:lang w:val="en-US"/>
        </w:rPr>
        <w:t>ISOC.NL</w:t>
      </w:r>
      <w:r w:rsidRPr="003B573B">
        <w:rPr>
          <w:rFonts w:ascii="Century Gothic" w:hAnsi="Century Gothic" w:cs="Century Gothic"/>
          <w:sz w:val="18"/>
          <w:szCs w:val="18"/>
          <w:lang w:val="en-US"/>
        </w:rPr>
        <w:t>) affiliation since 2006;</w:t>
      </w:r>
    </w:p>
    <w:p w:rsidR="004E610C" w:rsidRDefault="007B1FD6" w:rsidP="004E610C">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Referenties</w:t>
      </w:r>
    </w:p>
    <w:p w:rsidR="004948CF" w:rsidRDefault="004948CF" w:rsidP="004948CF">
      <w:pPr>
        <w:pStyle w:val="CVKeypoint"/>
        <w:tabs>
          <w:tab w:val="clear" w:pos="6452"/>
          <w:tab w:val="left" w:pos="1790"/>
          <w:tab w:val="left" w:pos="2860"/>
        </w:tabs>
        <w:ind w:left="1430" w:hanging="360"/>
      </w:pPr>
      <w:r w:rsidRPr="004948CF">
        <w:rPr>
          <w:rFonts w:ascii="Century Gothic" w:hAnsi="Century Gothic" w:cs="Century Gothic"/>
          <w:i/>
          <w:sz w:val="18"/>
          <w:szCs w:val="18"/>
          <w:lang w:val="nl-NL"/>
        </w:rPr>
        <w:t>Hans van de Wassenberg</w:t>
      </w:r>
      <w:r w:rsidRPr="004948CF">
        <w:rPr>
          <w:rFonts w:ascii="Century Gothic" w:hAnsi="Century Gothic" w:cs="Century Gothic"/>
          <w:sz w:val="18"/>
          <w:szCs w:val="18"/>
          <w:lang w:val="nl-NL"/>
        </w:rPr>
        <w:t xml:space="preserve">, Manager KPN Architecture and Innovation in het periode bij KPN (2006-2016). </w:t>
      </w:r>
      <w:r>
        <w:rPr>
          <w:rFonts w:ascii="Century Gothic" w:hAnsi="Century Gothic" w:cs="Century Gothic"/>
          <w:sz w:val="18"/>
          <w:szCs w:val="18"/>
          <w:lang w:val="nl-NL"/>
        </w:rPr>
        <w:t>Contact kan op verzoek worden geregeld</w:t>
      </w:r>
      <w:r>
        <w:rPr>
          <w:rFonts w:ascii="Century Gothic" w:hAnsi="Century Gothic" w:cs="Century Gothic"/>
          <w:sz w:val="18"/>
          <w:szCs w:val="18"/>
          <w:lang w:val="en-US"/>
        </w:rPr>
        <w:t>;</w:t>
      </w:r>
    </w:p>
    <w:p w:rsidR="00376964" w:rsidRDefault="007B1FD6">
      <w:pPr>
        <w:pStyle w:val="CVKeypoint"/>
        <w:tabs>
          <w:tab w:val="clear" w:pos="6452"/>
          <w:tab w:val="left" w:pos="1790"/>
          <w:tab w:val="left" w:pos="2860"/>
        </w:tabs>
        <w:ind w:left="1430" w:hanging="360"/>
        <w:rPr>
          <w:lang w:val="nl-NL"/>
        </w:rPr>
      </w:pPr>
      <w:r w:rsidRPr="00BF70D3">
        <w:rPr>
          <w:rFonts w:ascii="Century Gothic" w:hAnsi="Century Gothic" w:cs="Century Gothic"/>
          <w:i/>
          <w:sz w:val="18"/>
          <w:szCs w:val="18"/>
          <w:lang w:val="en-US"/>
        </w:rPr>
        <w:t xml:space="preserve">Kaushik </w:t>
      </w:r>
      <w:proofErr w:type="spellStart"/>
      <w:r w:rsidRPr="00BF70D3">
        <w:rPr>
          <w:rFonts w:ascii="Century Gothic" w:hAnsi="Century Gothic" w:cs="Century Gothic"/>
          <w:i/>
          <w:sz w:val="18"/>
          <w:szCs w:val="18"/>
          <w:lang w:val="en-US"/>
        </w:rPr>
        <w:t>Khakhar</w:t>
      </w:r>
      <w:proofErr w:type="spellEnd"/>
      <w:r w:rsidRPr="00BF70D3">
        <w:rPr>
          <w:rFonts w:ascii="Century Gothic" w:hAnsi="Century Gothic" w:cs="Century Gothic"/>
          <w:sz w:val="18"/>
          <w:szCs w:val="18"/>
          <w:lang w:val="en-US"/>
        </w:rPr>
        <w:t>, Business D</w:t>
      </w:r>
      <w:r w:rsidR="00BF70D3" w:rsidRPr="00BF70D3">
        <w:rPr>
          <w:rFonts w:ascii="Century Gothic" w:hAnsi="Century Gothic" w:cs="Century Gothic"/>
          <w:sz w:val="18"/>
          <w:szCs w:val="18"/>
          <w:lang w:val="en-US"/>
        </w:rPr>
        <w:t xml:space="preserve">evelopment Manager, </w:t>
      </w:r>
      <w:proofErr w:type="spellStart"/>
      <w:r w:rsidR="00BF70D3" w:rsidRPr="00BF70D3">
        <w:rPr>
          <w:rFonts w:ascii="Century Gothic" w:hAnsi="Century Gothic" w:cs="Century Gothic"/>
          <w:sz w:val="18"/>
          <w:szCs w:val="18"/>
          <w:lang w:val="en-US"/>
        </w:rPr>
        <w:t>collega</w:t>
      </w:r>
      <w:proofErr w:type="spellEnd"/>
      <w:r w:rsidR="00BF70D3" w:rsidRPr="00BF70D3">
        <w:rPr>
          <w:rFonts w:ascii="Century Gothic" w:hAnsi="Century Gothic" w:cs="Century Gothic"/>
          <w:sz w:val="18"/>
          <w:szCs w:val="18"/>
          <w:lang w:val="en-US"/>
        </w:rPr>
        <w:t xml:space="preserve"> architect in </w:t>
      </w:r>
      <w:r w:rsidRPr="00BF70D3">
        <w:rPr>
          <w:rFonts w:ascii="Century Gothic" w:hAnsi="Century Gothic" w:cs="Century Gothic"/>
          <w:sz w:val="18"/>
          <w:szCs w:val="18"/>
          <w:lang w:val="en-US"/>
        </w:rPr>
        <w:t xml:space="preserve">LogicaCMG (2004-2006). </w:t>
      </w:r>
      <w:r>
        <w:rPr>
          <w:rFonts w:ascii="Century Gothic" w:hAnsi="Century Gothic" w:cs="Century Gothic"/>
          <w:sz w:val="18"/>
          <w:szCs w:val="18"/>
          <w:lang w:val="nl-NL"/>
        </w:rPr>
        <w:t>Contact kan op verzoek worden geregeld;</w:t>
      </w:r>
    </w:p>
    <w:p w:rsidR="00376964" w:rsidRPr="00BF70D3" w:rsidRDefault="007B1FD6">
      <w:pPr>
        <w:pStyle w:val="CVKeypoint"/>
        <w:tabs>
          <w:tab w:val="clear" w:pos="6452"/>
          <w:tab w:val="left" w:pos="1790"/>
          <w:tab w:val="left" w:pos="2860"/>
        </w:tabs>
        <w:ind w:left="1430" w:hanging="360"/>
        <w:rPr>
          <w:lang w:val="nl-NL"/>
        </w:rPr>
      </w:pPr>
      <w:r>
        <w:rPr>
          <w:rFonts w:ascii="Century Gothic" w:hAnsi="Century Gothic" w:cs="Century Gothic"/>
          <w:i/>
          <w:iCs/>
          <w:sz w:val="18"/>
          <w:szCs w:val="18"/>
          <w:lang w:val="nl-NL"/>
        </w:rPr>
        <w:t>Tilco van Dijk</w:t>
      </w:r>
      <w:r>
        <w:rPr>
          <w:rFonts w:ascii="Century Gothic" w:hAnsi="Century Gothic" w:cs="Century Gothic"/>
          <w:sz w:val="18"/>
          <w:szCs w:val="18"/>
          <w:lang w:val="nl-NL"/>
        </w:rPr>
        <w:t>, Development Manager, collega in Telfort / Tiscali(2006-2010). Contact kan op verzoek worden geregeld;</w:t>
      </w:r>
    </w:p>
    <w:p w:rsidR="00BF70D3" w:rsidRPr="00BF70D3" w:rsidRDefault="00BF70D3" w:rsidP="00BF70D3">
      <w:pPr>
        <w:pStyle w:val="CVKeypoint"/>
        <w:tabs>
          <w:tab w:val="clear" w:pos="6452"/>
          <w:tab w:val="left" w:pos="1790"/>
          <w:tab w:val="left" w:pos="2860"/>
        </w:tabs>
        <w:ind w:left="1430" w:hanging="360"/>
        <w:rPr>
          <w:lang w:val="nl-NL"/>
        </w:rPr>
      </w:pPr>
      <w:r>
        <w:rPr>
          <w:rFonts w:ascii="Century Gothic" w:hAnsi="Century Gothic" w:cs="Century Gothic"/>
          <w:i/>
          <w:sz w:val="18"/>
          <w:szCs w:val="18"/>
          <w:lang w:val="nl-NL"/>
        </w:rPr>
        <w:t xml:space="preserve">Sergey </w:t>
      </w:r>
      <w:r w:rsidRPr="00BF70D3">
        <w:rPr>
          <w:rFonts w:ascii="Century Gothic" w:hAnsi="Century Gothic" w:cs="Century Gothic"/>
          <w:i/>
          <w:sz w:val="18"/>
          <w:szCs w:val="18"/>
          <w:lang w:val="nl-NL"/>
        </w:rPr>
        <w:t>Zinovyev</w:t>
      </w:r>
      <w:r w:rsidRPr="004948CF">
        <w:rPr>
          <w:rFonts w:ascii="Century Gothic" w:hAnsi="Century Gothic" w:cs="Century Gothic"/>
          <w:sz w:val="18"/>
          <w:szCs w:val="18"/>
          <w:lang w:val="nl-NL"/>
        </w:rPr>
        <w:t xml:space="preserve">, Manager </w:t>
      </w:r>
      <w:r>
        <w:rPr>
          <w:rFonts w:ascii="Century Gothic" w:hAnsi="Century Gothic" w:cs="Century Gothic"/>
          <w:sz w:val="18"/>
          <w:szCs w:val="18"/>
          <w:lang w:val="nl-NL"/>
        </w:rPr>
        <w:t>CNO Network</w:t>
      </w:r>
      <w:r w:rsidRPr="004948CF">
        <w:rPr>
          <w:rFonts w:ascii="Century Gothic" w:hAnsi="Century Gothic" w:cs="Century Gothic"/>
          <w:sz w:val="18"/>
          <w:szCs w:val="18"/>
          <w:lang w:val="nl-NL"/>
        </w:rPr>
        <w:t xml:space="preserve"> in het periode bij </w:t>
      </w:r>
      <w:r>
        <w:rPr>
          <w:rFonts w:ascii="Century Gothic" w:hAnsi="Century Gothic" w:cs="Century Gothic"/>
          <w:sz w:val="18"/>
          <w:szCs w:val="18"/>
          <w:lang w:val="nl-NL"/>
        </w:rPr>
        <w:t>Liberty Global (201</w:t>
      </w:r>
      <w:r w:rsidRPr="004948CF">
        <w:rPr>
          <w:rFonts w:ascii="Century Gothic" w:hAnsi="Century Gothic" w:cs="Century Gothic"/>
          <w:sz w:val="18"/>
          <w:szCs w:val="18"/>
          <w:lang w:val="nl-NL"/>
        </w:rPr>
        <w:t>6-201</w:t>
      </w:r>
      <w:r>
        <w:rPr>
          <w:rFonts w:ascii="Century Gothic" w:hAnsi="Century Gothic" w:cs="Century Gothic"/>
          <w:sz w:val="18"/>
          <w:szCs w:val="18"/>
          <w:lang w:val="nl-NL"/>
        </w:rPr>
        <w:t>7</w:t>
      </w:r>
      <w:r w:rsidRPr="004948CF">
        <w:rPr>
          <w:rFonts w:ascii="Century Gothic" w:hAnsi="Century Gothic" w:cs="Century Gothic"/>
          <w:sz w:val="18"/>
          <w:szCs w:val="18"/>
          <w:lang w:val="nl-NL"/>
        </w:rPr>
        <w:t xml:space="preserve">). </w:t>
      </w:r>
      <w:r>
        <w:rPr>
          <w:rFonts w:ascii="Century Gothic" w:hAnsi="Century Gothic" w:cs="Century Gothic"/>
          <w:sz w:val="18"/>
          <w:szCs w:val="18"/>
          <w:lang w:val="nl-NL"/>
        </w:rPr>
        <w:t>Contact kan op verzoek worden geregeld</w:t>
      </w:r>
      <w:r w:rsidRPr="00BF70D3">
        <w:rPr>
          <w:rFonts w:ascii="Century Gothic" w:hAnsi="Century Gothic" w:cs="Century Gothic"/>
          <w:sz w:val="18"/>
          <w:szCs w:val="18"/>
          <w:lang w:val="nl-NL"/>
        </w:rPr>
        <w:t>;</w:t>
      </w:r>
    </w:p>
    <w:p w:rsidR="004E610C" w:rsidRPr="004E610C" w:rsidRDefault="007B1FD6" w:rsidP="004E610C">
      <w:pPr>
        <w:pStyle w:val="CVKeypointHdr"/>
        <w:pBdr>
          <w:bottom w:val="single" w:sz="6" w:space="1" w:color="auto"/>
        </w:pBdr>
        <w:rPr>
          <w:rFonts w:ascii="Century Gothic" w:hAnsi="Century Gothic" w:cs="Century Gothic"/>
          <w:sz w:val="18"/>
          <w:szCs w:val="18"/>
          <w:lang w:val="nl-NL"/>
        </w:rPr>
      </w:pPr>
      <w:r>
        <w:rPr>
          <w:rFonts w:ascii="Century Gothic" w:hAnsi="Century Gothic" w:cs="Century Gothic"/>
          <w:sz w:val="18"/>
          <w:szCs w:val="18"/>
          <w:lang w:val="nl-NL"/>
        </w:rPr>
        <w:t>Personlijk details</w:t>
      </w:r>
    </w:p>
    <w:p w:rsidR="00376964" w:rsidRDefault="007B1FD6">
      <w:pPr>
        <w:pStyle w:val="CVKeypoint"/>
        <w:tabs>
          <w:tab w:val="clear" w:pos="6452"/>
          <w:tab w:val="left" w:pos="360"/>
          <w:tab w:val="left" w:pos="1790"/>
        </w:tabs>
        <w:ind w:left="360" w:hanging="1808"/>
        <w:rPr>
          <w:rFonts w:ascii="Century Gothic" w:hAnsi="Century Gothic" w:cs="Century Gothic"/>
          <w:sz w:val="18"/>
          <w:szCs w:val="18"/>
          <w:lang w:val="nl-NL"/>
        </w:rPr>
      </w:pPr>
      <w:r>
        <w:rPr>
          <w:rFonts w:ascii="Century Gothic" w:hAnsi="Century Gothic" w:cs="Century Gothic"/>
          <w:sz w:val="18"/>
          <w:szCs w:val="18"/>
          <w:lang w:val="nl-NL"/>
        </w:rPr>
        <w:t>Naam</w:t>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t>Fabrizio</w:t>
      </w:r>
    </w:p>
    <w:p w:rsidR="00376964" w:rsidRDefault="007B1FD6">
      <w:pPr>
        <w:pStyle w:val="CVKeypoint"/>
        <w:tabs>
          <w:tab w:val="clear" w:pos="6452"/>
          <w:tab w:val="left" w:pos="360"/>
          <w:tab w:val="left" w:pos="1790"/>
        </w:tabs>
        <w:ind w:left="360" w:hanging="1808"/>
        <w:rPr>
          <w:rFonts w:ascii="Century Gothic" w:hAnsi="Century Gothic" w:cs="Century Gothic"/>
          <w:sz w:val="18"/>
          <w:szCs w:val="18"/>
          <w:lang w:val="nl-NL"/>
        </w:rPr>
      </w:pPr>
      <w:r>
        <w:rPr>
          <w:rFonts w:ascii="Century Gothic" w:hAnsi="Century Gothic" w:cs="Century Gothic"/>
          <w:sz w:val="18"/>
          <w:szCs w:val="18"/>
          <w:lang w:val="nl-NL"/>
        </w:rPr>
        <w:t>Achternaam</w:t>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t>Poce</w:t>
      </w:r>
    </w:p>
    <w:p w:rsidR="00376964" w:rsidRDefault="007B1FD6">
      <w:pPr>
        <w:pStyle w:val="CVKeypoint"/>
        <w:tabs>
          <w:tab w:val="clear" w:pos="6452"/>
          <w:tab w:val="left" w:pos="360"/>
          <w:tab w:val="left" w:pos="1790"/>
        </w:tabs>
        <w:ind w:left="360" w:hanging="1808"/>
        <w:rPr>
          <w:rFonts w:ascii="Century Gothic" w:hAnsi="Century Gothic" w:cs="Century Gothic"/>
          <w:sz w:val="18"/>
          <w:szCs w:val="18"/>
          <w:lang w:val="nl-NL"/>
        </w:rPr>
      </w:pPr>
      <w:r>
        <w:rPr>
          <w:rFonts w:ascii="Century Gothic" w:hAnsi="Century Gothic" w:cs="Century Gothic"/>
          <w:sz w:val="18"/>
          <w:szCs w:val="18"/>
          <w:lang w:val="nl-NL"/>
        </w:rPr>
        <w:t xml:space="preserve">Datum en plaats van geboorte </w:t>
      </w:r>
      <w:r>
        <w:rPr>
          <w:rFonts w:ascii="Century Gothic" w:hAnsi="Century Gothic" w:cs="Century Gothic"/>
          <w:sz w:val="18"/>
          <w:szCs w:val="18"/>
          <w:lang w:val="nl-NL"/>
        </w:rPr>
        <w:tab/>
      </w:r>
      <w:r>
        <w:rPr>
          <w:rFonts w:ascii="Century Gothic" w:hAnsi="Century Gothic" w:cs="Century Gothic"/>
          <w:sz w:val="18"/>
          <w:szCs w:val="18"/>
          <w:lang w:val="nl-NL"/>
        </w:rPr>
        <w:tab/>
        <w:t>25/06/1974, Rome, Italië</w:t>
      </w:r>
    </w:p>
    <w:p w:rsidR="00376964" w:rsidRDefault="007B1FD6">
      <w:pPr>
        <w:pStyle w:val="CVKeypoint"/>
        <w:tabs>
          <w:tab w:val="clear" w:pos="6452"/>
          <w:tab w:val="left" w:pos="360"/>
          <w:tab w:val="left" w:pos="1790"/>
        </w:tabs>
        <w:ind w:left="360" w:hanging="1808"/>
        <w:rPr>
          <w:rFonts w:ascii="Century Gothic" w:hAnsi="Century Gothic" w:cs="Century Gothic"/>
          <w:sz w:val="18"/>
          <w:szCs w:val="18"/>
          <w:lang w:val="nl-NL"/>
        </w:rPr>
      </w:pPr>
      <w:r>
        <w:rPr>
          <w:rFonts w:ascii="Century Gothic" w:hAnsi="Century Gothic" w:cs="Century Gothic"/>
          <w:sz w:val="18"/>
          <w:szCs w:val="18"/>
          <w:lang w:val="nl-NL"/>
        </w:rPr>
        <w:t>Nationaliteit</w:t>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r>
      <w:r>
        <w:rPr>
          <w:rFonts w:ascii="Century Gothic" w:hAnsi="Century Gothic" w:cs="Century Gothic"/>
          <w:sz w:val="18"/>
          <w:szCs w:val="18"/>
          <w:lang w:val="nl-NL"/>
        </w:rPr>
        <w:tab/>
        <w:t>Italiaanse (EU)</w:t>
      </w:r>
    </w:p>
    <w:p w:rsidR="00376964" w:rsidRPr="008024E2" w:rsidRDefault="008024E2">
      <w:pPr>
        <w:pStyle w:val="CVKeypoint"/>
        <w:tabs>
          <w:tab w:val="clear" w:pos="6452"/>
          <w:tab w:val="left" w:pos="360"/>
          <w:tab w:val="left" w:pos="1790"/>
        </w:tabs>
        <w:ind w:left="360" w:hanging="1808"/>
        <w:rPr>
          <w:rFonts w:ascii="Century Gothic" w:hAnsi="Century Gothic" w:cs="Century Gothic"/>
          <w:sz w:val="18"/>
          <w:szCs w:val="18"/>
          <w:lang w:val="nl-NL"/>
        </w:rPr>
      </w:pPr>
      <w:r w:rsidRPr="008024E2">
        <w:rPr>
          <w:rFonts w:ascii="Century Gothic" w:hAnsi="Century Gothic" w:cs="Century Gothic"/>
          <w:sz w:val="18"/>
          <w:szCs w:val="18"/>
          <w:lang w:val="nl-NL"/>
        </w:rPr>
        <w:t>Adres</w:t>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007B1FD6" w:rsidRPr="008024E2">
        <w:rPr>
          <w:rFonts w:ascii="Century Gothic" w:hAnsi="Century Gothic" w:cs="Century Gothic"/>
          <w:sz w:val="18"/>
          <w:szCs w:val="18"/>
          <w:lang w:val="nl-NL"/>
        </w:rPr>
        <w:t>Houthalenstraat 8, 1066LN, Amsterdam, Nederland</w:t>
      </w:r>
    </w:p>
    <w:p w:rsidR="00376964" w:rsidRPr="008024E2" w:rsidRDefault="007B1FD6">
      <w:pPr>
        <w:pStyle w:val="CVKeypoint"/>
        <w:tabs>
          <w:tab w:val="clear" w:pos="6452"/>
          <w:tab w:val="left" w:pos="360"/>
          <w:tab w:val="left" w:pos="1790"/>
        </w:tabs>
        <w:ind w:left="360" w:hanging="1808"/>
        <w:rPr>
          <w:rFonts w:ascii="Century Gothic" w:hAnsi="Century Gothic" w:cs="Century Gothic"/>
          <w:sz w:val="18"/>
          <w:szCs w:val="18"/>
          <w:lang w:val="nl-NL"/>
        </w:rPr>
      </w:pPr>
      <w:r w:rsidRPr="008024E2">
        <w:rPr>
          <w:rFonts w:ascii="Century Gothic" w:hAnsi="Century Gothic" w:cs="Century Gothic"/>
          <w:sz w:val="18"/>
          <w:szCs w:val="18"/>
          <w:lang w:val="nl-NL"/>
        </w:rPr>
        <w:t>Mobiel en Vast Tel. Nr.</w:t>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t>+31(0)651282360, +31(0)206172224</w:t>
      </w:r>
    </w:p>
    <w:p w:rsidR="00376964" w:rsidRPr="008024E2" w:rsidRDefault="007B1FD6">
      <w:pPr>
        <w:pStyle w:val="CVKeypoint"/>
        <w:tabs>
          <w:tab w:val="clear" w:pos="6452"/>
          <w:tab w:val="left" w:pos="360"/>
          <w:tab w:val="left" w:pos="1790"/>
        </w:tabs>
        <w:ind w:left="360" w:hanging="1808"/>
        <w:rPr>
          <w:rFonts w:ascii="Century Gothic" w:hAnsi="Century Gothic"/>
          <w:sz w:val="18"/>
          <w:szCs w:val="18"/>
        </w:rPr>
      </w:pPr>
      <w:r w:rsidRPr="004E610C">
        <w:rPr>
          <w:rFonts w:ascii="Century Gothic" w:hAnsi="Century Gothic" w:cs="Century Gothic"/>
          <w:sz w:val="18"/>
          <w:szCs w:val="18"/>
          <w:lang w:val="en-US"/>
        </w:rPr>
        <w:t xml:space="preserve">E-mail </w:t>
      </w:r>
      <w:proofErr w:type="spellStart"/>
      <w:r w:rsidRPr="004E610C">
        <w:rPr>
          <w:rFonts w:ascii="Century Gothic" w:hAnsi="Century Gothic" w:cs="Century Gothic"/>
          <w:sz w:val="18"/>
          <w:szCs w:val="18"/>
          <w:lang w:val="en-US"/>
        </w:rPr>
        <w:t>Adres</w:t>
      </w:r>
      <w:proofErr w:type="spellEnd"/>
      <w:r w:rsidRPr="004E610C">
        <w:rPr>
          <w:rFonts w:ascii="Century Gothic" w:hAnsi="Century Gothic" w:cs="Century Gothic"/>
          <w:sz w:val="18"/>
          <w:szCs w:val="18"/>
          <w:lang w:val="en-US"/>
        </w:rPr>
        <w:tab/>
      </w:r>
      <w:r w:rsidRPr="004E610C">
        <w:rPr>
          <w:rFonts w:ascii="Century Gothic" w:hAnsi="Century Gothic" w:cs="Century Gothic"/>
          <w:sz w:val="18"/>
          <w:szCs w:val="18"/>
          <w:lang w:val="en-US"/>
        </w:rPr>
        <w:tab/>
      </w:r>
      <w:r w:rsidRPr="004E610C">
        <w:rPr>
          <w:rFonts w:ascii="Century Gothic" w:hAnsi="Century Gothic" w:cs="Century Gothic"/>
          <w:sz w:val="18"/>
          <w:szCs w:val="18"/>
          <w:lang w:val="en-US"/>
        </w:rPr>
        <w:tab/>
      </w:r>
      <w:r w:rsidRPr="004E610C">
        <w:rPr>
          <w:rFonts w:ascii="Century Gothic" w:hAnsi="Century Gothic" w:cs="Century Gothic"/>
          <w:sz w:val="18"/>
          <w:szCs w:val="18"/>
          <w:lang w:val="en-US"/>
        </w:rPr>
        <w:tab/>
      </w:r>
      <w:r w:rsidRPr="004E610C">
        <w:rPr>
          <w:rFonts w:ascii="Century Gothic" w:hAnsi="Century Gothic" w:cs="Century Gothic"/>
          <w:sz w:val="18"/>
          <w:szCs w:val="18"/>
          <w:lang w:val="en-US"/>
        </w:rPr>
        <w:tab/>
      </w:r>
      <w:hyperlink r:id="rId8" w:history="1">
        <w:r w:rsidRPr="008024E2">
          <w:rPr>
            <w:rStyle w:val="Internetlink"/>
            <w:rFonts w:ascii="Century Gothic" w:hAnsi="Century Gothic"/>
            <w:sz w:val="18"/>
            <w:szCs w:val="18"/>
          </w:rPr>
          <w:t>fabriziopoce@gmail.com</w:t>
        </w:r>
      </w:hyperlink>
      <w:r w:rsidRPr="008024E2">
        <w:rPr>
          <w:rStyle w:val="Internetlink"/>
          <w:rFonts w:ascii="Century Gothic" w:hAnsi="Century Gothic" w:cs="Century Gothic"/>
          <w:color w:val="000000"/>
          <w:sz w:val="18"/>
          <w:szCs w:val="18"/>
          <w:lang w:val="en-US"/>
        </w:rPr>
        <w:t xml:space="preserve"> </w:t>
      </w:r>
      <w:r w:rsidRPr="008024E2">
        <w:rPr>
          <w:rFonts w:ascii="Century Gothic" w:hAnsi="Century Gothic" w:cs="Century Gothic"/>
          <w:sz w:val="18"/>
          <w:szCs w:val="18"/>
          <w:lang w:val="en-US"/>
        </w:rPr>
        <w:t xml:space="preserve"> </w:t>
      </w:r>
    </w:p>
    <w:p w:rsidR="00281F65" w:rsidRDefault="007B1FD6" w:rsidP="00281F65">
      <w:pPr>
        <w:pStyle w:val="CVKeypoint"/>
        <w:tabs>
          <w:tab w:val="clear" w:pos="6452"/>
          <w:tab w:val="left" w:pos="360"/>
          <w:tab w:val="left" w:pos="1790"/>
        </w:tabs>
        <w:ind w:left="360" w:hanging="1808"/>
        <w:rPr>
          <w:rStyle w:val="Internetlink"/>
          <w:rFonts w:ascii="Century Gothic" w:hAnsi="Century Gothic"/>
          <w:color w:val="000000"/>
          <w:sz w:val="18"/>
          <w:szCs w:val="18"/>
          <w:u w:val="none"/>
          <w:lang w:val="nl-NL"/>
        </w:rPr>
      </w:pPr>
      <w:r w:rsidRPr="008024E2">
        <w:rPr>
          <w:rFonts w:ascii="Century Gothic" w:hAnsi="Century Gothic" w:cs="Century Gothic"/>
          <w:sz w:val="18"/>
          <w:szCs w:val="18"/>
          <w:lang w:val="nl-NL"/>
        </w:rPr>
        <w:t xml:space="preserve">Linkedin: </w:t>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r w:rsidRPr="008024E2">
        <w:rPr>
          <w:rFonts w:ascii="Century Gothic" w:hAnsi="Century Gothic" w:cs="Century Gothic"/>
          <w:sz w:val="18"/>
          <w:szCs w:val="18"/>
          <w:lang w:val="nl-NL"/>
        </w:rPr>
        <w:tab/>
      </w:r>
      <w:hyperlink r:id="rId9" w:history="1">
        <w:r w:rsidR="00845FB8" w:rsidRPr="004F00D2">
          <w:rPr>
            <w:rStyle w:val="Hyperlink"/>
            <w:rFonts w:ascii="Century Gothic" w:hAnsi="Century Gothic" w:cs="Century Gothic"/>
            <w:sz w:val="18"/>
            <w:szCs w:val="18"/>
            <w:lang w:val="nl-NL"/>
          </w:rPr>
          <w:t>https://www.linkedin.com/in/fabrizio-poce-0437341</w:t>
        </w:r>
      </w:hyperlink>
      <w:r w:rsidR="00845FB8">
        <w:rPr>
          <w:rFonts w:ascii="Century Gothic" w:hAnsi="Century Gothic" w:cs="Century Gothic"/>
          <w:sz w:val="18"/>
          <w:szCs w:val="18"/>
          <w:lang w:val="nl-NL"/>
        </w:rPr>
        <w:t xml:space="preserve"> </w:t>
      </w:r>
    </w:p>
    <w:p w:rsidR="00281F65" w:rsidRDefault="00281F65" w:rsidP="00281F65">
      <w:pPr>
        <w:pStyle w:val="CVKeypoint"/>
        <w:tabs>
          <w:tab w:val="clear" w:pos="6452"/>
          <w:tab w:val="left" w:pos="360"/>
          <w:tab w:val="left" w:pos="1790"/>
        </w:tabs>
        <w:ind w:left="360" w:hanging="1808"/>
        <w:rPr>
          <w:rFonts w:ascii="Century Gothic" w:hAnsi="Century Gothic"/>
          <w:sz w:val="18"/>
          <w:szCs w:val="18"/>
          <w:lang w:val="nl-NL"/>
        </w:rPr>
      </w:pPr>
      <w:r w:rsidRPr="00281F65">
        <w:rPr>
          <w:rFonts w:ascii="Century Gothic" w:hAnsi="Century Gothic"/>
          <w:sz w:val="18"/>
          <w:szCs w:val="18"/>
          <w:lang w:val="nl-NL"/>
        </w:rPr>
        <w:t xml:space="preserve">KvK number: </w:t>
      </w:r>
      <w:r w:rsidRPr="00281F65">
        <w:rPr>
          <w:rFonts w:ascii="Century Gothic" w:hAnsi="Century Gothic"/>
          <w:sz w:val="18"/>
          <w:szCs w:val="18"/>
          <w:lang w:val="nl-NL"/>
        </w:rPr>
        <w:tab/>
      </w:r>
      <w:r w:rsidRPr="00281F65">
        <w:rPr>
          <w:rFonts w:ascii="Century Gothic" w:hAnsi="Century Gothic"/>
          <w:sz w:val="18"/>
          <w:szCs w:val="18"/>
          <w:lang w:val="nl-NL"/>
        </w:rPr>
        <w:tab/>
      </w:r>
      <w:r w:rsidRPr="00281F65">
        <w:rPr>
          <w:rFonts w:ascii="Century Gothic" w:hAnsi="Century Gothic"/>
          <w:sz w:val="18"/>
          <w:szCs w:val="18"/>
          <w:lang w:val="nl-NL"/>
        </w:rPr>
        <w:tab/>
      </w:r>
      <w:r>
        <w:rPr>
          <w:rFonts w:ascii="Century Gothic" w:hAnsi="Century Gothic"/>
          <w:sz w:val="18"/>
          <w:szCs w:val="18"/>
          <w:lang w:val="nl-NL"/>
        </w:rPr>
        <w:tab/>
      </w:r>
      <w:r>
        <w:rPr>
          <w:rFonts w:ascii="Century Gothic" w:hAnsi="Century Gothic"/>
          <w:sz w:val="18"/>
          <w:szCs w:val="18"/>
          <w:lang w:val="nl-NL"/>
        </w:rPr>
        <w:tab/>
      </w:r>
      <w:r w:rsidRPr="00281F65">
        <w:rPr>
          <w:rFonts w:ascii="Century Gothic" w:hAnsi="Century Gothic"/>
          <w:sz w:val="18"/>
          <w:szCs w:val="18"/>
          <w:lang w:val="nl-NL"/>
        </w:rPr>
        <w:t>65311914</w:t>
      </w:r>
    </w:p>
    <w:p w:rsidR="00281F65" w:rsidRPr="00281F65" w:rsidRDefault="00281F65" w:rsidP="00281F65">
      <w:pPr>
        <w:pStyle w:val="CVKeypoint"/>
        <w:tabs>
          <w:tab w:val="clear" w:pos="6452"/>
          <w:tab w:val="left" w:pos="360"/>
          <w:tab w:val="left" w:pos="1790"/>
        </w:tabs>
        <w:ind w:left="360" w:hanging="1808"/>
        <w:rPr>
          <w:rFonts w:ascii="Century Gothic" w:hAnsi="Century Gothic"/>
          <w:sz w:val="18"/>
          <w:szCs w:val="18"/>
          <w:lang w:val="nl-NL"/>
        </w:rPr>
      </w:pPr>
      <w:r w:rsidRPr="00281F65">
        <w:rPr>
          <w:rFonts w:ascii="Century Gothic" w:hAnsi="Century Gothic"/>
          <w:sz w:val="18"/>
          <w:szCs w:val="18"/>
          <w:lang w:val="nl-NL"/>
        </w:rPr>
        <w:t>VAT / BTW number:</w:t>
      </w:r>
      <w:r w:rsidRPr="00281F65">
        <w:rPr>
          <w:rFonts w:ascii="Century Gothic" w:hAnsi="Century Gothic"/>
          <w:sz w:val="18"/>
          <w:szCs w:val="18"/>
          <w:lang w:val="nl-NL"/>
        </w:rPr>
        <w:tab/>
      </w:r>
      <w:r w:rsidRPr="00281F65">
        <w:rPr>
          <w:rFonts w:ascii="Century Gothic" w:hAnsi="Century Gothic"/>
          <w:sz w:val="18"/>
          <w:szCs w:val="18"/>
          <w:lang w:val="nl-NL"/>
        </w:rPr>
        <w:tab/>
      </w:r>
      <w:r>
        <w:rPr>
          <w:rFonts w:ascii="Century Gothic" w:hAnsi="Century Gothic"/>
          <w:sz w:val="18"/>
          <w:szCs w:val="18"/>
          <w:lang w:val="nl-NL"/>
        </w:rPr>
        <w:tab/>
      </w:r>
      <w:r>
        <w:rPr>
          <w:rFonts w:ascii="Century Gothic" w:hAnsi="Century Gothic"/>
          <w:sz w:val="18"/>
          <w:szCs w:val="18"/>
          <w:lang w:val="nl-NL"/>
        </w:rPr>
        <w:tab/>
      </w:r>
      <w:r w:rsidRPr="00281F65">
        <w:rPr>
          <w:rFonts w:ascii="Century Gothic" w:hAnsi="Century Gothic"/>
          <w:sz w:val="18"/>
          <w:szCs w:val="18"/>
          <w:lang w:val="nl-NL"/>
        </w:rPr>
        <w:t>NL238430133B01</w:t>
      </w:r>
    </w:p>
    <w:p w:rsidR="00281F65" w:rsidRPr="008024E2" w:rsidRDefault="00281F65" w:rsidP="00281F65">
      <w:pPr>
        <w:pStyle w:val="CVKeypoint"/>
        <w:numPr>
          <w:ilvl w:val="0"/>
          <w:numId w:val="0"/>
        </w:numPr>
        <w:ind w:left="3226"/>
        <w:rPr>
          <w:rFonts w:ascii="Century Gothic" w:hAnsi="Century Gothic"/>
          <w:sz w:val="18"/>
          <w:szCs w:val="18"/>
          <w:lang w:val="nl-NL"/>
        </w:rPr>
      </w:pPr>
      <w:r w:rsidRPr="00281F65">
        <w:rPr>
          <w:rFonts w:ascii="Century Gothic" w:hAnsi="Century Gothic"/>
          <w:sz w:val="18"/>
          <w:szCs w:val="18"/>
          <w:lang w:val="nl-NL"/>
        </w:rPr>
        <w:t xml:space="preserve">       </w:t>
      </w:r>
    </w:p>
    <w:p w:rsidR="00376964" w:rsidRDefault="00376964">
      <w:pPr>
        <w:pStyle w:val="CVKeypoint"/>
        <w:numPr>
          <w:ilvl w:val="0"/>
          <w:numId w:val="0"/>
        </w:numPr>
        <w:ind w:left="3226" w:hanging="360"/>
        <w:rPr>
          <w:rFonts w:ascii="Century Gothic" w:hAnsi="Century Gothic" w:cs="Century Gothic"/>
          <w:sz w:val="18"/>
          <w:szCs w:val="18"/>
          <w:lang w:val="nl-NL"/>
        </w:rPr>
      </w:pPr>
    </w:p>
    <w:p w:rsidR="00376964" w:rsidRDefault="00376964">
      <w:pPr>
        <w:pStyle w:val="Header"/>
        <w:widowControl/>
        <w:rPr>
          <w:lang w:val="nl-NL"/>
        </w:rPr>
      </w:pPr>
    </w:p>
    <w:sectPr w:rsidR="00376964">
      <w:headerReference w:type="default" r:id="rId10"/>
      <w:footerReference w:type="default" r:id="rId11"/>
      <w:pgSz w:w="11906" w:h="16838"/>
      <w:pgMar w:top="2990" w:right="1247" w:bottom="1814" w:left="1247"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F8" w:rsidRDefault="00A75BF8">
      <w:r>
        <w:separator/>
      </w:r>
    </w:p>
  </w:endnote>
  <w:endnote w:type="continuationSeparator" w:id="0">
    <w:p w:rsidR="00A75BF8" w:rsidRDefault="00A7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7B" w:rsidRDefault="007B1FD6">
    <w:pPr>
      <w:pStyle w:val="Footer"/>
      <w:tabs>
        <w:tab w:val="clear" w:pos="9072"/>
        <w:tab w:val="left" w:pos="9407"/>
      </w:tabs>
      <w:jc w:val="right"/>
    </w:pPr>
    <w:r>
      <w:rPr>
        <w:color w:val="000000"/>
        <w:sz w:val="18"/>
      </w:rPr>
      <w:t xml:space="preserve">Page </w:t>
    </w:r>
    <w:r>
      <w:rPr>
        <w:rStyle w:val="PageNumber"/>
        <w:color w:val="000000"/>
        <w:sz w:val="18"/>
      </w:rPr>
      <w:fldChar w:fldCharType="begin"/>
    </w:r>
    <w:r>
      <w:rPr>
        <w:rStyle w:val="PageNumber"/>
        <w:color w:val="000000"/>
        <w:sz w:val="18"/>
      </w:rPr>
      <w:instrText xml:space="preserve"> PAGE </w:instrText>
    </w:r>
    <w:r>
      <w:rPr>
        <w:rStyle w:val="PageNumber"/>
        <w:color w:val="000000"/>
        <w:sz w:val="18"/>
      </w:rPr>
      <w:fldChar w:fldCharType="separate"/>
    </w:r>
    <w:r w:rsidR="00957A19">
      <w:rPr>
        <w:rStyle w:val="PageNumber"/>
        <w:noProof/>
        <w:color w:val="000000"/>
        <w:sz w:val="18"/>
      </w:rPr>
      <w:t>1</w:t>
    </w:r>
    <w:r>
      <w:rPr>
        <w:rStyle w:val="PageNumber"/>
        <w:color w:val="000000"/>
        <w:sz w:val="18"/>
      </w:rPr>
      <w:fldChar w:fldCharType="end"/>
    </w:r>
  </w:p>
  <w:p w:rsidR="00A5277B" w:rsidRDefault="00A75BF8">
    <w:pPr>
      <w:pStyle w:val="Footer"/>
      <w:tabs>
        <w:tab w:val="clear" w:pos="9072"/>
        <w:tab w:val="left" w:pos="9407"/>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F8" w:rsidRDefault="00A75BF8">
      <w:r>
        <w:rPr>
          <w:color w:val="000000"/>
        </w:rPr>
        <w:separator/>
      </w:r>
    </w:p>
  </w:footnote>
  <w:footnote w:type="continuationSeparator" w:id="0">
    <w:p w:rsidR="00A75BF8" w:rsidRDefault="00A7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7B" w:rsidRDefault="007B1FD6">
    <w:pPr>
      <w:pStyle w:val="Header"/>
      <w:tabs>
        <w:tab w:val="clear" w:pos="9408"/>
        <w:tab w:val="right" w:pos="9407"/>
      </w:tabs>
      <w:spacing w:before="0" w:after="0"/>
      <w:jc w:val="left"/>
    </w:pPr>
    <w:r>
      <w:rPr>
        <w:noProof/>
        <w:lang w:val="en-US" w:eastAsia="en-US"/>
      </w:rPr>
      <w:drawing>
        <wp:anchor distT="0" distB="0" distL="114300" distR="114300" simplePos="0" relativeHeight="251659264" behindDoc="1" locked="0" layoutInCell="1" allowOverlap="1">
          <wp:simplePos x="0" y="0"/>
          <wp:positionH relativeFrom="column">
            <wp:posOffset>69840</wp:posOffset>
          </wp:positionH>
          <wp:positionV relativeFrom="paragraph">
            <wp:posOffset>147240</wp:posOffset>
          </wp:positionV>
          <wp:extent cx="722159" cy="758160"/>
          <wp:effectExtent l="0" t="0" r="1741" b="384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22159" cy="758160"/>
                  </a:xfrm>
                  <a:prstGeom prst="rect">
                    <a:avLst/>
                  </a:prstGeom>
                  <a:ln>
                    <a:noFill/>
                    <a:prstDash/>
                  </a:ln>
                </pic:spPr>
              </pic:pic>
            </a:graphicData>
          </a:graphic>
        </wp:anchor>
      </w:drawing>
    </w:r>
    <w:r>
      <w:tab/>
    </w:r>
    <w:r>
      <w:rPr>
        <w:color w:val="000000"/>
      </w:rPr>
      <w:t>Curriculum Vitae</w:t>
    </w:r>
  </w:p>
  <w:p w:rsidR="00A5277B" w:rsidRDefault="00A75BF8">
    <w:pPr>
      <w:pStyle w:val="Header"/>
      <w:tabs>
        <w:tab w:val="clear" w:pos="9408"/>
        <w:tab w:val="right" w:pos="9407"/>
      </w:tabs>
      <w:spacing w:before="0" w:after="0"/>
      <w:jc w:val="left"/>
      <w:rPr>
        <w:color w:val="000000"/>
      </w:rPr>
    </w:pPr>
  </w:p>
  <w:p w:rsidR="00A5277B" w:rsidRDefault="007B1FD6">
    <w:pPr>
      <w:pStyle w:val="Header"/>
      <w:tabs>
        <w:tab w:val="clear" w:pos="9408"/>
        <w:tab w:val="right" w:pos="9407"/>
      </w:tabs>
      <w:spacing w:before="0" w:after="0"/>
      <w:jc w:val="left"/>
    </w:pPr>
    <w:r>
      <w:rPr>
        <w:color w:val="000000"/>
      </w:rPr>
      <w:tab/>
    </w:r>
    <w:proofErr w:type="spellStart"/>
    <w:r>
      <w:rPr>
        <w:color w:val="000000"/>
        <w:sz w:val="22"/>
      </w:rPr>
      <w:t>Fabrizio</w:t>
    </w:r>
    <w:proofErr w:type="spellEnd"/>
    <w:r>
      <w:rPr>
        <w:color w:val="000000"/>
        <w:sz w:val="22"/>
      </w:rPr>
      <w:t xml:space="preserve"> </w:t>
    </w:r>
    <w:proofErr w:type="spellStart"/>
    <w:r>
      <w:rPr>
        <w:color w:val="000000"/>
        <w:sz w:val="22"/>
      </w:rPr>
      <w:t>Poce</w:t>
    </w:r>
    <w:proofErr w:type="spellEnd"/>
  </w:p>
  <w:p w:rsidR="00A5277B" w:rsidRDefault="007B1FD6">
    <w:pPr>
      <w:pStyle w:val="Header"/>
      <w:tabs>
        <w:tab w:val="clear" w:pos="9408"/>
        <w:tab w:val="right" w:pos="9407"/>
      </w:tabs>
      <w:spacing w:before="0" w:after="0"/>
      <w:jc w:val="left"/>
    </w:pPr>
    <w:r>
      <w:rPr>
        <w:color w:val="000000"/>
        <w:sz w:val="22"/>
      </w:rPr>
      <w:tab/>
    </w:r>
    <w:r>
      <w:rPr>
        <w:rFonts w:ascii="Century Gothic" w:hAnsi="Century Gothic" w:cs="Century Gothic"/>
        <w:b w:val="0"/>
        <w:color w:val="000000"/>
        <w:sz w:val="18"/>
        <w:szCs w:val="18"/>
      </w:rPr>
      <w:t xml:space="preserve">25 </w:t>
    </w:r>
    <w:proofErr w:type="spellStart"/>
    <w:r>
      <w:rPr>
        <w:rFonts w:ascii="Century Gothic" w:hAnsi="Century Gothic" w:cs="Century Gothic"/>
        <w:b w:val="0"/>
        <w:color w:val="000000"/>
        <w:sz w:val="18"/>
        <w:szCs w:val="18"/>
      </w:rPr>
      <w:t>Juni</w:t>
    </w:r>
    <w:proofErr w:type="spellEnd"/>
    <w:r>
      <w:rPr>
        <w:rFonts w:ascii="Century Gothic" w:hAnsi="Century Gothic" w:cs="Century Gothic"/>
        <w:b w:val="0"/>
        <w:color w:val="000000"/>
        <w:sz w:val="18"/>
        <w:szCs w:val="18"/>
      </w:rPr>
      <w:t xml:space="preserve"> 1974</w:t>
    </w:r>
  </w:p>
  <w:p w:rsidR="00A5277B" w:rsidRDefault="007B1FD6">
    <w:pPr>
      <w:pStyle w:val="Header"/>
      <w:tabs>
        <w:tab w:val="clear" w:pos="9408"/>
        <w:tab w:val="right" w:pos="9407"/>
      </w:tabs>
      <w:spacing w:before="0" w:after="0"/>
      <w:jc w:val="left"/>
    </w:pPr>
    <w:r>
      <w:rPr>
        <w:noProof/>
        <w:lang w:val="en-US" w:eastAsia="en-US"/>
      </w:rPr>
      <w:drawing>
        <wp:anchor distT="0" distB="0" distL="114300" distR="114300" simplePos="0" relativeHeight="251660288" behindDoc="1" locked="0" layoutInCell="1" allowOverlap="1">
          <wp:simplePos x="0" y="0"/>
          <wp:positionH relativeFrom="column">
            <wp:posOffset>69840</wp:posOffset>
          </wp:positionH>
          <wp:positionV relativeFrom="paragraph">
            <wp:posOffset>147240</wp:posOffset>
          </wp:positionV>
          <wp:extent cx="351000" cy="285840"/>
          <wp:effectExtent l="0" t="0" r="0" b="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51000" cy="285840"/>
                  </a:xfrm>
                  <a:prstGeom prst="rect">
                    <a:avLst/>
                  </a:prstGeom>
                  <a:ln>
                    <a:noFill/>
                    <a:prstDash/>
                  </a:ln>
                </pic:spPr>
              </pic:pic>
            </a:graphicData>
          </a:graphic>
        </wp:anchor>
      </w:drawing>
    </w:r>
    <w:r>
      <w:rPr>
        <w:noProof/>
        <w:lang w:val="en-US" w:eastAsia="en-US"/>
      </w:rPr>
      <w:drawing>
        <wp:anchor distT="0" distB="0" distL="114300" distR="114300" simplePos="0" relativeHeight="251661312" behindDoc="1" locked="0" layoutInCell="1" allowOverlap="1">
          <wp:simplePos x="0" y="0"/>
          <wp:positionH relativeFrom="column">
            <wp:posOffset>488880</wp:posOffset>
          </wp:positionH>
          <wp:positionV relativeFrom="paragraph">
            <wp:posOffset>147240</wp:posOffset>
          </wp:positionV>
          <wp:extent cx="348120" cy="280080"/>
          <wp:effectExtent l="0" t="0" r="0" b="5670"/>
          <wp:wrapNone/>
          <wp:docPr id="3"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348120" cy="280080"/>
                  </a:xfrm>
                  <a:prstGeom prst="rect">
                    <a:avLst/>
                  </a:prstGeom>
                  <a:ln>
                    <a:noFill/>
                    <a:prstDash/>
                  </a:ln>
                </pic:spPr>
              </pic:pic>
            </a:graphicData>
          </a:graphic>
        </wp:anchor>
      </w:drawing>
    </w:r>
    <w:r>
      <w:rPr>
        <w:color w:val="000000"/>
        <w:sz w:val="16"/>
        <w:szCs w:val="16"/>
      </w:rPr>
      <w:tab/>
    </w:r>
    <w:hyperlink r:id="rId4" w:history="1">
      <w:r>
        <w:rPr>
          <w:color w:val="0000FF"/>
          <w:sz w:val="16"/>
          <w:szCs w:val="16"/>
        </w:rPr>
        <w:t>fabriziopoce@gmail.com</w:t>
      </w:r>
    </w:hyperlink>
  </w:p>
  <w:p w:rsidR="00A5277B" w:rsidRDefault="007B1FD6">
    <w:pPr>
      <w:pStyle w:val="Header"/>
      <w:tabs>
        <w:tab w:val="clear" w:pos="9408"/>
        <w:tab w:val="right" w:pos="9407"/>
      </w:tabs>
      <w:spacing w:before="0" w:after="0"/>
      <w:jc w:val="left"/>
      <w:rPr>
        <w:rFonts w:ascii="Century Gothic" w:hAnsi="Century Gothic" w:cs="Century Gothic"/>
        <w:b w:val="0"/>
        <w:color w:val="000000"/>
        <w:sz w:val="18"/>
        <w:szCs w:val="18"/>
        <w:lang w:val="en-US"/>
      </w:rPr>
    </w:pPr>
    <w:r>
      <w:rPr>
        <w:rFonts w:ascii="Century Gothic" w:hAnsi="Century Gothic" w:cs="Century Gothic"/>
        <w:b w:val="0"/>
        <w:color w:val="000000"/>
        <w:sz w:val="18"/>
        <w:szCs w:val="18"/>
        <w:lang w:val="en-US"/>
      </w:rPr>
      <w:tab/>
      <w:t>+31(0)651282360</w:t>
    </w:r>
  </w:p>
  <w:p w:rsidR="00A5277B" w:rsidRDefault="007B1FD6">
    <w:pPr>
      <w:pStyle w:val="Header"/>
      <w:spacing w:before="0" w:after="0"/>
      <w:jc w:val="left"/>
      <w:rPr>
        <w:rFonts w:ascii="Century Gothic" w:hAnsi="Century Gothic" w:cs="Century Gothic"/>
        <w:b w:val="0"/>
        <w:color w:val="000000"/>
        <w:sz w:val="18"/>
        <w:szCs w:val="18"/>
        <w:lang w:val="en-US"/>
      </w:rPr>
    </w:pPr>
    <w:r>
      <w:rPr>
        <w:rFonts w:ascii="Century Gothic" w:hAnsi="Century Gothic" w:cs="Century Gothic"/>
        <w:b w:val="0"/>
        <w:color w:val="000000"/>
        <w:sz w:val="18"/>
        <w:szCs w:val="18"/>
        <w:lang w:val="en-US"/>
      </w:rPr>
      <w:tab/>
      <w:t>+31(0)206172224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31"/>
    <w:multiLevelType w:val="hybridMultilevel"/>
    <w:tmpl w:val="7D9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30851"/>
    <w:multiLevelType w:val="hybridMultilevel"/>
    <w:tmpl w:val="5C48C7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21A3335"/>
    <w:multiLevelType w:val="multilevel"/>
    <w:tmpl w:val="88E425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54E4A6B"/>
    <w:multiLevelType w:val="hybridMultilevel"/>
    <w:tmpl w:val="5DB8D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07E0C7B"/>
    <w:multiLevelType w:val="multilevel"/>
    <w:tmpl w:val="0A9A109C"/>
    <w:styleLink w:val="WW8Num3"/>
    <w:lvl w:ilvl="0">
      <w:numFmt w:val="bullet"/>
      <w:pStyle w:val="CVKeypoint"/>
      <w:lvlText w:val=""/>
      <w:lvlJc w:val="left"/>
      <w:rPr>
        <w:rFonts w:ascii="Symbol" w:hAnsi="Symbol" w:cs="Symbol"/>
        <w:color w:val="000000"/>
        <w:sz w:val="18"/>
        <w:szCs w:val="18"/>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DF10713"/>
    <w:multiLevelType w:val="multilevel"/>
    <w:tmpl w:val="3F7621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29F0652"/>
    <w:multiLevelType w:val="multilevel"/>
    <w:tmpl w:val="7494CE64"/>
    <w:styleLink w:val="WW8Num4"/>
    <w:lvl w:ilvl="0">
      <w:numFmt w:val="bullet"/>
      <w:lvlText w:val=""/>
      <w:lvlJc w:val="left"/>
      <w:rPr>
        <w:rFonts w:ascii="Symbol" w:hAnsi="Symbol" w:cs="OpenSymbol"/>
      </w:rPr>
    </w:lvl>
    <w:lvl w:ilvl="1">
      <w:numFmt w:val="bullet"/>
      <w:lvlText w:val="◦"/>
      <w:lvlJc w:val="left"/>
      <w:rPr>
        <w:rFonts w:ascii="OpenSymbol, 'Arial Unicode MS'" w:hAnsi="OpenSymbol, 'Arial Unicode MS'" w:cs="OpenSymbol"/>
      </w:rPr>
    </w:lvl>
    <w:lvl w:ilvl="2">
      <w:numFmt w:val="bullet"/>
      <w:lvlText w:val="▪"/>
      <w:lvlJc w:val="left"/>
      <w:rPr>
        <w:rFonts w:ascii="OpenSymbol, 'Arial Unicode MS'" w:hAnsi="OpenSymbol, 'Arial Unicode MS'" w:cs="OpenSymbol"/>
      </w:rPr>
    </w:lvl>
    <w:lvl w:ilvl="3">
      <w:numFmt w:val="bullet"/>
      <w:lvlText w:val=""/>
      <w:lvlJc w:val="left"/>
      <w:rPr>
        <w:rFonts w:ascii="Symbol" w:hAnsi="Symbol" w:cs="OpenSymbol"/>
      </w:rPr>
    </w:lvl>
    <w:lvl w:ilvl="4">
      <w:numFmt w:val="bullet"/>
      <w:lvlText w:val="◦"/>
      <w:lvlJc w:val="left"/>
      <w:rPr>
        <w:rFonts w:ascii="OpenSymbol, 'Arial Unicode MS'" w:hAnsi="OpenSymbol, 'Arial Unicode MS'" w:cs="OpenSymbol"/>
      </w:rPr>
    </w:lvl>
    <w:lvl w:ilvl="5">
      <w:numFmt w:val="bullet"/>
      <w:lvlText w:val="▪"/>
      <w:lvlJc w:val="left"/>
      <w:rPr>
        <w:rFonts w:ascii="OpenSymbol, 'Arial Unicode MS'" w:hAnsi="OpenSymbol, 'Arial Unicode MS'" w:cs="OpenSymbol"/>
      </w:rPr>
    </w:lvl>
    <w:lvl w:ilvl="6">
      <w:numFmt w:val="bullet"/>
      <w:lvlText w:val=""/>
      <w:lvlJc w:val="left"/>
      <w:rPr>
        <w:rFonts w:ascii="Symbol" w:hAnsi="Symbol" w:cs="OpenSymbol"/>
      </w:rPr>
    </w:lvl>
    <w:lvl w:ilvl="7">
      <w:numFmt w:val="bullet"/>
      <w:lvlText w:val="◦"/>
      <w:lvlJc w:val="left"/>
      <w:rPr>
        <w:rFonts w:ascii="OpenSymbol, 'Arial Unicode MS'" w:hAnsi="OpenSymbol, 'Arial Unicode MS'" w:cs="OpenSymbol"/>
      </w:rPr>
    </w:lvl>
    <w:lvl w:ilvl="8">
      <w:numFmt w:val="bullet"/>
      <w:lvlText w:val="▪"/>
      <w:lvlJc w:val="left"/>
      <w:rPr>
        <w:rFonts w:ascii="OpenSymbol, 'Arial Unicode MS'" w:hAnsi="OpenSymbol, 'Arial Unicode MS'" w:cs="OpenSymbol"/>
      </w:rPr>
    </w:lvl>
  </w:abstractNum>
  <w:abstractNum w:abstractNumId="7">
    <w:nsid w:val="51F44EDC"/>
    <w:multiLevelType w:val="multilevel"/>
    <w:tmpl w:val="3634CD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9844DA2"/>
    <w:multiLevelType w:val="multilevel"/>
    <w:tmpl w:val="2B6052F2"/>
    <w:styleLink w:val="WW8Num2"/>
    <w:lvl w:ilvl="0">
      <w:numFmt w:val="bullet"/>
      <w:pStyle w:val="CVBullet1"/>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E267B63"/>
    <w:multiLevelType w:val="multilevel"/>
    <w:tmpl w:val="99A28482"/>
    <w:styleLink w:val="WW8Num1"/>
    <w:lvl w:ilvl="0">
      <w:start w:val="1"/>
      <w:numFmt w:val="decimal"/>
      <w:lvlText w:val="%1"/>
      <w:lvlJc w:val="left"/>
      <w:rPr>
        <w:rFonts w:ascii="Symbol" w:hAnsi="Symbol" w:cs="Symbol"/>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72EE5737"/>
    <w:multiLevelType w:val="multilevel"/>
    <w:tmpl w:val="396AF53E"/>
    <w:styleLink w:val="WWOutlineListStyle"/>
    <w:lvl w:ilvl="0">
      <w:start w:val="1"/>
      <w:numFmt w:val="decimal"/>
      <w:pStyle w:val="Heading1"/>
      <w:lvlText w:val="%1"/>
      <w:lvlJc w:val="left"/>
      <w:rPr>
        <w:rFonts w:ascii="Symbol" w:hAnsi="Symbol" w:cs="Symbol"/>
      </w:rPr>
    </w:lvl>
    <w:lvl w:ilvl="1">
      <w:start w:val="1"/>
      <w:numFmt w:val="decimal"/>
      <w:pStyle w:val="Heading2"/>
      <w:lvlText w:val="%1.%2"/>
      <w:lvlJc w:val="left"/>
      <w:rPr>
        <w:rFonts w:ascii="Courier New" w:hAnsi="Courier New" w:cs="Courier New"/>
      </w:rPr>
    </w:lvl>
    <w:lvl w:ilvl="2">
      <w:start w:val="1"/>
      <w:numFmt w:val="decimal"/>
      <w:pStyle w:val="Heading3"/>
      <w:lvlText w:val="%1.%2.%3"/>
      <w:lvlJc w:val="left"/>
      <w:rPr>
        <w:rFonts w:ascii="Wingdings" w:hAnsi="Wingdings" w:cs="Wingdings"/>
      </w:rPr>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num w:numId="1">
    <w:abstractNumId w:val="10"/>
  </w:num>
  <w:num w:numId="2">
    <w:abstractNumId w:val="9"/>
  </w:num>
  <w:num w:numId="3">
    <w:abstractNumId w:val="8"/>
  </w:num>
  <w:num w:numId="4">
    <w:abstractNumId w:val="4"/>
  </w:num>
  <w:num w:numId="5">
    <w:abstractNumId w:val="6"/>
  </w:num>
  <w:num w:numId="6">
    <w:abstractNumId w:val="5"/>
  </w:num>
  <w:num w:numId="7">
    <w:abstractNumId w:val="7"/>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1"/>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6964"/>
    <w:rsid w:val="000333C0"/>
    <w:rsid w:val="00063407"/>
    <w:rsid w:val="0008314B"/>
    <w:rsid w:val="000937FA"/>
    <w:rsid w:val="000A4A91"/>
    <w:rsid w:val="001132C4"/>
    <w:rsid w:val="00145762"/>
    <w:rsid w:val="0018307A"/>
    <w:rsid w:val="00192840"/>
    <w:rsid w:val="001A1F86"/>
    <w:rsid w:val="001D2190"/>
    <w:rsid w:val="001E1350"/>
    <w:rsid w:val="001F3763"/>
    <w:rsid w:val="00281F65"/>
    <w:rsid w:val="00294A5A"/>
    <w:rsid w:val="002A7335"/>
    <w:rsid w:val="002F57CD"/>
    <w:rsid w:val="00361D1C"/>
    <w:rsid w:val="00376964"/>
    <w:rsid w:val="003B573B"/>
    <w:rsid w:val="003B7B4D"/>
    <w:rsid w:val="00435E64"/>
    <w:rsid w:val="004948CF"/>
    <w:rsid w:val="004A0963"/>
    <w:rsid w:val="004E610C"/>
    <w:rsid w:val="005861BA"/>
    <w:rsid w:val="00597393"/>
    <w:rsid w:val="006B3CEA"/>
    <w:rsid w:val="00732A2D"/>
    <w:rsid w:val="00767C2D"/>
    <w:rsid w:val="00797F07"/>
    <w:rsid w:val="007B1FD6"/>
    <w:rsid w:val="008024E2"/>
    <w:rsid w:val="00845FB8"/>
    <w:rsid w:val="00863F88"/>
    <w:rsid w:val="00876229"/>
    <w:rsid w:val="00957A19"/>
    <w:rsid w:val="00A75BF8"/>
    <w:rsid w:val="00A762CA"/>
    <w:rsid w:val="00A80069"/>
    <w:rsid w:val="00A90D76"/>
    <w:rsid w:val="00B32B63"/>
    <w:rsid w:val="00BF70D3"/>
    <w:rsid w:val="00C16689"/>
    <w:rsid w:val="00D0262F"/>
    <w:rsid w:val="00D40EA5"/>
    <w:rsid w:val="00DF0F1D"/>
    <w:rsid w:val="00E42CFE"/>
    <w:rsid w:val="00EA7DFE"/>
    <w:rsid w:val="00F66CD0"/>
    <w:rsid w:val="00F9252B"/>
    <w:rsid w:val="00F9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numPr>
        <w:numId w:val="1"/>
      </w:numPr>
      <w:spacing w:before="280"/>
      <w:jc w:val="left"/>
      <w:outlineLvl w:val="0"/>
    </w:pPr>
    <w:rPr>
      <w:b/>
      <w:smallCaps/>
      <w:sz w:val="28"/>
    </w:rPr>
  </w:style>
  <w:style w:type="paragraph" w:styleId="Heading2">
    <w:name w:val="heading 2"/>
    <w:basedOn w:val="Standard"/>
    <w:next w:val="Standard"/>
    <w:pPr>
      <w:keepNext/>
      <w:numPr>
        <w:ilvl w:val="1"/>
        <w:numId w:val="1"/>
      </w:numPr>
      <w:tabs>
        <w:tab w:val="left" w:pos="0"/>
      </w:tabs>
      <w:spacing w:before="240" w:after="240"/>
      <w:jc w:val="left"/>
      <w:outlineLvl w:val="1"/>
    </w:pPr>
    <w:rPr>
      <w:b/>
    </w:rPr>
  </w:style>
  <w:style w:type="paragraph" w:styleId="Heading3">
    <w:name w:val="heading 3"/>
    <w:basedOn w:val="Standard"/>
    <w:next w:val="Standard"/>
    <w:pPr>
      <w:keepNext/>
      <w:numPr>
        <w:ilvl w:val="2"/>
        <w:numId w:val="1"/>
      </w:numPr>
      <w:tabs>
        <w:tab w:val="left" w:pos="0"/>
      </w:tabs>
      <w:spacing w:before="240" w:after="240"/>
      <w:jc w:val="left"/>
      <w:outlineLvl w:val="2"/>
    </w:pPr>
    <w:rPr>
      <w:b/>
    </w:rPr>
  </w:style>
  <w:style w:type="paragraph" w:styleId="Heading4">
    <w:name w:val="heading 4"/>
    <w:basedOn w:val="Standard"/>
    <w:next w:val="Standard"/>
    <w:pPr>
      <w:keepNext/>
      <w:numPr>
        <w:ilvl w:val="3"/>
        <w:numId w:val="1"/>
      </w:numPr>
      <w:tabs>
        <w:tab w:val="left" w:pos="0"/>
      </w:tabs>
      <w:spacing w:before="240" w:after="240"/>
      <w:jc w:val="left"/>
      <w:outlineLvl w:val="3"/>
    </w:pPr>
    <w:rPr>
      <w:b/>
    </w:rPr>
  </w:style>
  <w:style w:type="paragraph" w:styleId="Heading5">
    <w:name w:val="heading 5"/>
    <w:basedOn w:val="Heading2"/>
    <w:next w:val="Standard"/>
    <w:pPr>
      <w:numPr>
        <w:ilvl w:val="4"/>
      </w:numPr>
      <w:tabs>
        <w:tab w:val="clear" w:pos="0"/>
        <w:tab w:val="left" w:pos="1134"/>
      </w:tabs>
      <w:outlineLvl w:val="4"/>
    </w:pPr>
  </w:style>
  <w:style w:type="paragraph" w:styleId="Heading6">
    <w:name w:val="heading 6"/>
    <w:basedOn w:val="Heading2"/>
    <w:next w:val="Standard"/>
    <w:pPr>
      <w:numPr>
        <w:ilvl w:val="5"/>
      </w:numPr>
      <w:tabs>
        <w:tab w:val="clear" w:pos="0"/>
        <w:tab w:val="left" w:pos="1418"/>
      </w:tabs>
      <w:outlineLvl w:val="5"/>
    </w:pPr>
  </w:style>
  <w:style w:type="paragraph" w:styleId="Heading7">
    <w:name w:val="heading 7"/>
    <w:basedOn w:val="Heading2"/>
    <w:next w:val="Standard"/>
    <w:pPr>
      <w:numPr>
        <w:ilvl w:val="6"/>
      </w:numPr>
      <w:tabs>
        <w:tab w:val="clear" w:pos="0"/>
      </w:tabs>
      <w:outlineLvl w:val="6"/>
    </w:pPr>
  </w:style>
  <w:style w:type="paragraph" w:styleId="Heading8">
    <w:name w:val="heading 8"/>
    <w:basedOn w:val="Heading2"/>
    <w:next w:val="Standard"/>
    <w:pPr>
      <w:numPr>
        <w:ilvl w:val="7"/>
      </w:numPr>
      <w:tabs>
        <w:tab w:val="clear" w:pos="0"/>
      </w:tabs>
      <w:outlineLvl w:val="7"/>
    </w:pPr>
  </w:style>
  <w:style w:type="paragraph" w:styleId="Heading9">
    <w:name w:val="heading 9"/>
    <w:basedOn w:val="Heading2"/>
    <w:next w:val="Standard"/>
    <w:pPr>
      <w:numPr>
        <w:ilvl w:val="8"/>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keepLines/>
      <w:widowControl/>
      <w:spacing w:before="120" w:after="40"/>
      <w:jc w:val="both"/>
    </w:pPr>
    <w:rPr>
      <w:rFonts w:ascii="Tahoma" w:eastAsia="Times New Roman" w:hAnsi="Tahoma" w:cs="Times New Roman"/>
      <w:color w:val="000080"/>
      <w:sz w:val="22"/>
      <w:szCs w:val="20"/>
      <w:lang w:val="en-GB" w:bidi="ar-SA"/>
    </w:rPr>
  </w:style>
  <w:style w:type="paragraph" w:customStyle="1" w:styleId="Heading">
    <w:name w:val="Heading"/>
    <w:basedOn w:val="Standard"/>
    <w:next w:val="Textbody"/>
    <w:pPr>
      <w:keepNext/>
      <w:spacing w:before="240" w:after="120"/>
    </w:pPr>
    <w:rPr>
      <w:rFonts w:ascii="Arial" w:eastAsia="SimSun, 宋体" w:hAnsi="Arial" w:cs="Tahoma"/>
      <w:sz w:val="28"/>
      <w:szCs w:val="28"/>
    </w:rPr>
  </w:style>
  <w:style w:type="paragraph" w:customStyle="1" w:styleId="Textbody">
    <w:name w:val="Text body"/>
    <w:basedOn w:val="Standard"/>
    <w:pPr>
      <w:spacing w:before="0" w:after="120"/>
    </w:pPr>
  </w:style>
  <w:style w:type="paragraph" w:styleId="List">
    <w:name w:val="List"/>
    <w:basedOn w:val="Textbody"/>
    <w:rPr>
      <w:rFonts w:cs="Tahoma"/>
    </w:rPr>
  </w:style>
  <w:style w:type="paragraph" w:styleId="Caption">
    <w:name w:val="caption"/>
    <w:basedOn w:val="Standard"/>
    <w:pPr>
      <w:suppressLineNumbers/>
      <w:spacing w:after="120"/>
    </w:pPr>
    <w:rPr>
      <w:rFonts w:cs="Tahoma"/>
      <w:i/>
      <w:iCs/>
      <w:sz w:val="24"/>
      <w:szCs w:val="24"/>
    </w:rPr>
  </w:style>
  <w:style w:type="paragraph" w:customStyle="1" w:styleId="Index">
    <w:name w:val="Index"/>
    <w:basedOn w:val="Standard"/>
    <w:pPr>
      <w:suppressLineNumbers/>
    </w:pPr>
    <w:rPr>
      <w:rFonts w:cs="Tahoma"/>
    </w:rPr>
  </w:style>
  <w:style w:type="paragraph" w:styleId="Header">
    <w:name w:val="header"/>
    <w:basedOn w:val="Standard"/>
    <w:pPr>
      <w:widowControl w:val="0"/>
      <w:tabs>
        <w:tab w:val="right" w:pos="9408"/>
      </w:tabs>
    </w:pPr>
    <w:rPr>
      <w:rFonts w:ascii="Arial" w:hAnsi="Arial" w:cs="Arial"/>
      <w:b/>
      <w:sz w:val="28"/>
      <w:szCs w:val="28"/>
    </w:rPr>
  </w:style>
  <w:style w:type="paragraph" w:styleId="Footer">
    <w:name w:val="footer"/>
    <w:basedOn w:val="Standard"/>
    <w:pPr>
      <w:widowControl w:val="0"/>
      <w:tabs>
        <w:tab w:val="right" w:pos="9072"/>
      </w:tabs>
    </w:pPr>
  </w:style>
  <w:style w:type="paragraph" w:customStyle="1" w:styleId="CVResponsibilities">
    <w:name w:val="CV Responsibilities"/>
    <w:basedOn w:val="Standard"/>
    <w:pPr>
      <w:tabs>
        <w:tab w:val="left" w:pos="5760"/>
      </w:tabs>
      <w:spacing w:before="40"/>
      <w:ind w:left="2880" w:hanging="2880"/>
    </w:pPr>
    <w:rPr>
      <w:rFonts w:ascii="Times New Roman" w:hAnsi="Times New Roman" w:cs="Arial"/>
      <w:color w:val="000000"/>
      <w:sz w:val="24"/>
    </w:rPr>
  </w:style>
  <w:style w:type="paragraph" w:customStyle="1" w:styleId="CVBullet1">
    <w:name w:val="CV Bullet 1"/>
    <w:basedOn w:val="CVResponsibilities"/>
    <w:pPr>
      <w:numPr>
        <w:numId w:val="3"/>
      </w:numPr>
    </w:pPr>
    <w:rPr>
      <w:rFonts w:cs="Times New Roman"/>
    </w:rPr>
  </w:style>
  <w:style w:type="paragraph" w:customStyle="1" w:styleId="CVKeypoint">
    <w:name w:val="CV Keypoint"/>
    <w:basedOn w:val="Standard"/>
    <w:pPr>
      <w:numPr>
        <w:numId w:val="4"/>
      </w:numPr>
      <w:tabs>
        <w:tab w:val="left" w:pos="6452"/>
      </w:tabs>
      <w:spacing w:before="80"/>
      <w:ind w:left="3226"/>
      <w:jc w:val="left"/>
    </w:pPr>
    <w:rPr>
      <w:rFonts w:ascii="Times New Roman" w:hAnsi="Times New Roman"/>
      <w:color w:val="000000"/>
      <w:sz w:val="24"/>
    </w:rPr>
  </w:style>
  <w:style w:type="paragraph" w:customStyle="1" w:styleId="CVBullet2">
    <w:name w:val="CV Bullet 2"/>
    <w:basedOn w:val="CVBullet1"/>
    <w:pPr>
      <w:tabs>
        <w:tab w:val="clear" w:pos="5760"/>
        <w:tab w:val="left" w:pos="6480"/>
        <w:tab w:val="left" w:pos="7200"/>
      </w:tabs>
      <w:spacing w:before="0" w:after="0"/>
      <w:ind w:left="3600"/>
    </w:pPr>
  </w:style>
  <w:style w:type="paragraph" w:customStyle="1" w:styleId="CVSection">
    <w:name w:val="CV Section"/>
    <w:basedOn w:val="Standard"/>
    <w:next w:val="CVSubsection"/>
    <w:pPr>
      <w:keepNext/>
      <w:pageBreakBefore/>
      <w:pBdr>
        <w:bottom w:val="single" w:sz="18" w:space="1" w:color="000000"/>
      </w:pBdr>
      <w:jc w:val="left"/>
    </w:pPr>
    <w:rPr>
      <w:rFonts w:ascii="Arial" w:hAnsi="Arial" w:cs="Arial"/>
      <w:b/>
      <w:color w:val="000000"/>
    </w:rPr>
  </w:style>
  <w:style w:type="paragraph" w:customStyle="1" w:styleId="CVSubsection">
    <w:name w:val="CV Subsection"/>
    <w:basedOn w:val="Standard"/>
    <w:next w:val="CVDateRange"/>
    <w:pPr>
      <w:keepNext/>
      <w:spacing w:before="360"/>
      <w:ind w:right="4491"/>
      <w:jc w:val="left"/>
    </w:pPr>
    <w:rPr>
      <w:rFonts w:ascii="Arial" w:hAnsi="Arial" w:cs="Arial"/>
      <w:b/>
      <w:bCs/>
      <w:color w:val="000000"/>
    </w:rPr>
  </w:style>
  <w:style w:type="paragraph" w:customStyle="1" w:styleId="CVDateRange">
    <w:name w:val="CV Date Range"/>
    <w:basedOn w:val="Standard"/>
    <w:next w:val="CVRole"/>
    <w:pPr>
      <w:keepNext/>
      <w:spacing w:before="40"/>
      <w:ind w:right="4491"/>
      <w:jc w:val="left"/>
    </w:pPr>
    <w:rPr>
      <w:i/>
    </w:rPr>
  </w:style>
  <w:style w:type="paragraph" w:customStyle="1" w:styleId="CVProfileText">
    <w:name w:val="CV Profile Text"/>
    <w:basedOn w:val="Standard"/>
    <w:pPr>
      <w:spacing w:before="0" w:after="0"/>
      <w:ind w:left="2880"/>
    </w:pPr>
    <w:rPr>
      <w:rFonts w:ascii="Times New Roman" w:hAnsi="Times New Roman"/>
      <w:color w:val="000000"/>
      <w:sz w:val="24"/>
    </w:rPr>
  </w:style>
  <w:style w:type="paragraph" w:customStyle="1" w:styleId="CVKeypointHdr">
    <w:name w:val="CV Keypoint Hdr"/>
    <w:basedOn w:val="Standard"/>
    <w:next w:val="CVKeypoint"/>
    <w:pPr>
      <w:keepNext/>
      <w:spacing w:before="360" w:after="120"/>
      <w:jc w:val="left"/>
    </w:pPr>
    <w:rPr>
      <w:rFonts w:ascii="Arial" w:hAnsi="Arial" w:cs="Arial"/>
      <w:b/>
      <w:color w:val="000000"/>
    </w:rPr>
  </w:style>
  <w:style w:type="paragraph" w:customStyle="1" w:styleId="CVSummaryHdr">
    <w:name w:val="CV Summary Hdr"/>
    <w:basedOn w:val="Standard"/>
    <w:next w:val="CVSummary"/>
    <w:pPr>
      <w:pBdr>
        <w:left w:val="single" w:sz="4" w:space="4" w:color="000000"/>
        <w:bottom w:val="single" w:sz="8" w:space="1" w:color="000000"/>
      </w:pBdr>
      <w:spacing w:before="0" w:after="0"/>
      <w:ind w:right="4490"/>
    </w:pPr>
    <w:rPr>
      <w:b/>
      <w:sz w:val="24"/>
    </w:rPr>
  </w:style>
  <w:style w:type="paragraph" w:customStyle="1" w:styleId="CVRole">
    <w:name w:val="CV Role"/>
    <w:basedOn w:val="Standard"/>
    <w:next w:val="CVResponsibilities"/>
    <w:pPr>
      <w:keepNext/>
      <w:tabs>
        <w:tab w:val="left" w:pos="5760"/>
        <w:tab w:val="right" w:pos="11880"/>
      </w:tabs>
      <w:spacing w:before="0" w:after="0"/>
      <w:ind w:left="2880" w:hanging="2880"/>
      <w:jc w:val="left"/>
    </w:pPr>
    <w:rPr>
      <w:rFonts w:ascii="Arial" w:hAnsi="Arial" w:cs="Arial"/>
      <w:b/>
      <w:color w:val="000000"/>
    </w:rPr>
  </w:style>
  <w:style w:type="paragraph" w:customStyle="1" w:styleId="CVSummary">
    <w:name w:val="CV Summary"/>
    <w:basedOn w:val="Standard"/>
    <w:pPr>
      <w:spacing w:before="40"/>
    </w:pPr>
    <w:rPr>
      <w:rFonts w:ascii="Times New Roman" w:hAnsi="Times New Roman"/>
      <w:color w:val="000000"/>
      <w:sz w:val="24"/>
    </w:rPr>
  </w:style>
  <w:style w:type="paragraph" w:customStyle="1" w:styleId="CVExperience">
    <w:name w:val="CV Experience"/>
    <w:basedOn w:val="Standard"/>
    <w:pPr>
      <w:jc w:val="left"/>
    </w:pPr>
    <w:rPr>
      <w:rFonts w:ascii="Times New Roman" w:hAnsi="Times New Roman"/>
      <w:color w:val="000000"/>
      <w:sz w:val="24"/>
    </w:rPr>
  </w:style>
  <w:style w:type="paragraph" w:customStyle="1" w:styleId="CVHeader">
    <w:name w:val="CV Header"/>
    <w:basedOn w:val="Standard"/>
    <w:pPr>
      <w:pBdr>
        <w:top w:val="single" w:sz="18" w:space="1" w:color="000000"/>
        <w:left w:val="single" w:sz="8" w:space="4" w:color="000000"/>
      </w:pBdr>
      <w:tabs>
        <w:tab w:val="right" w:pos="9000"/>
      </w:tabs>
      <w:spacing w:before="0"/>
    </w:pPr>
    <w:rPr>
      <w:rFonts w:ascii="Arial" w:hAnsi="Arial" w:cs="Arial"/>
      <w:b/>
      <w:sz w:val="28"/>
    </w:rPr>
  </w:style>
  <w:style w:type="paragraph" w:customStyle="1" w:styleId="CVHeaderName">
    <w:name w:val="CV Header Name"/>
    <w:basedOn w:val="Standard"/>
    <w:pPr>
      <w:pBdr>
        <w:top w:val="single" w:sz="18" w:space="1" w:color="000000"/>
        <w:left w:val="single" w:sz="8" w:space="4" w:color="000000"/>
      </w:pBdr>
    </w:pPr>
    <w:rPr>
      <w:rFonts w:ascii="Arial" w:hAnsi="Arial" w:cs="Arial"/>
      <w:b/>
      <w:smallCaps/>
      <w:sz w:val="32"/>
    </w:rPr>
  </w:style>
  <w:style w:type="paragraph" w:customStyle="1" w:styleId="CVExperienceHeader">
    <w:name w:val="CV Experience Header"/>
    <w:basedOn w:val="Heading9"/>
    <w:next w:val="CVExperience"/>
    <w:pPr>
      <w:numPr>
        <w:ilvl w:val="0"/>
        <w:numId w:val="0"/>
      </w:numPr>
      <w:spacing w:before="80" w:after="40"/>
    </w:pPr>
    <w:rPr>
      <w:rFonts w:ascii="Arial" w:hAnsi="Arial" w:cs="Arial"/>
      <w:color w:val="000000"/>
    </w:rPr>
  </w:style>
  <w:style w:type="paragraph" w:styleId="TOCHeading">
    <w:name w:val="TOC Heading"/>
    <w:basedOn w:val="Standard"/>
    <w:next w:val="Standard"/>
    <w:pPr>
      <w:keepLines w:val="0"/>
      <w:pageBreakBefore/>
      <w:spacing w:before="0" w:after="240" w:line="216" w:lineRule="auto"/>
      <w:jc w:val="left"/>
    </w:pPr>
    <w:rPr>
      <w:rFonts w:ascii="Lucida Sans Unicode" w:hAnsi="Lucida Sans Unicode" w:cs="Lucida Sans Unicode"/>
      <w:b/>
      <w:color w:val="000000"/>
      <w:sz w:val="20"/>
    </w:rPr>
  </w:style>
  <w:style w:type="paragraph" w:customStyle="1" w:styleId="TELcvKeypoint">
    <w:name w:val="TEL cv Keypoint"/>
    <w:basedOn w:val="Standard"/>
    <w:pPr>
      <w:keepLines w:val="0"/>
      <w:tabs>
        <w:tab w:val="left" w:pos="9789"/>
      </w:tabs>
      <w:spacing w:before="80" w:after="0" w:line="216" w:lineRule="auto"/>
      <w:ind w:left="4893" w:hanging="357"/>
      <w:jc w:val="left"/>
    </w:pPr>
    <w:rPr>
      <w:rFonts w:ascii="Lucida Sans Unicode" w:hAnsi="Lucida Sans Unicode" w:cs="Lucida Sans Unicode"/>
      <w:color w:val="000000"/>
      <w:sz w:val="20"/>
    </w:rPr>
  </w:style>
  <w:style w:type="paragraph" w:customStyle="1" w:styleId="CVProject">
    <w:name w:val="CV Project"/>
    <w:basedOn w:val="CVResponsibilities"/>
    <w:rPr>
      <w:rFonts w:ascii="Arial" w:hAnsi="Arial"/>
      <w:b/>
      <w:sz w:val="22"/>
    </w:rPr>
  </w:style>
  <w:style w:type="paragraph" w:customStyle="1" w:styleId="CVConsultantName">
    <w:name w:val="CV Consultant Name"/>
    <w:basedOn w:val="Standard"/>
    <w:rPr>
      <w:rFonts w:ascii="Arial" w:hAnsi="Arial" w:cs="Arial"/>
      <w:b/>
      <w:color w:val="000000"/>
      <w:sz w:val="24"/>
    </w:rPr>
  </w:style>
  <w:style w:type="paragraph" w:customStyle="1" w:styleId="Opening">
    <w:name w:val="Opening"/>
    <w:basedOn w:val="Standard"/>
    <w:pPr>
      <w:tabs>
        <w:tab w:val="left" w:pos="1138"/>
      </w:tabs>
    </w:pPr>
    <w:rPr>
      <w:rFonts w:ascii="Arial" w:hAnsi="Arial" w:cs="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color w:val="000000"/>
      <w:sz w:val="18"/>
      <w:szCs w:val="18"/>
      <w:lang w:val="en-US"/>
    </w:rPr>
  </w:style>
  <w:style w:type="character" w:customStyle="1" w:styleId="WW8Num4z0">
    <w:name w:val="WW8Num4z0"/>
    <w:rPr>
      <w:rFonts w:ascii="Symbol" w:hAnsi="Symbol" w:cs="OpenSymbol"/>
    </w:rPr>
  </w:style>
  <w:style w:type="character" w:customStyle="1" w:styleId="WW8Num4z1">
    <w:name w:val="WW8Num4z1"/>
    <w:rPr>
      <w:rFonts w:ascii="OpenSymbol, 'Arial Unicode MS'" w:hAnsi="OpenSymbol, 'Arial Unicode MS'" w:cs="OpenSymbol"/>
    </w:rPr>
  </w:style>
  <w:style w:type="character" w:customStyle="1" w:styleId="Absatz-Standardschriftart">
    <w:name w:val="Absatz-Standardschriftart"/>
  </w:style>
  <w:style w:type="character" w:customStyle="1" w:styleId="WW-DefaultParagraphFont">
    <w:name w:val="WW-Default Paragraph Font"/>
  </w:style>
  <w:style w:type="character" w:customStyle="1" w:styleId="StrongEmphasis">
    <w:name w:val="Strong Emphasis"/>
    <w:basedOn w:val="WW-DefaultParagraphFont"/>
    <w:rPr>
      <w:b/>
    </w:rPr>
  </w:style>
  <w:style w:type="character" w:styleId="PageNumber">
    <w:name w:val="page number"/>
    <w:basedOn w:val="WW-DefaultParagraphFont"/>
  </w:style>
  <w:style w:type="character" w:customStyle="1" w:styleId="Internetlink">
    <w:name w:val="Internet link"/>
    <w:basedOn w:val="WW-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NoList"/>
    <w:pPr>
      <w:numPr>
        <w:numId w:val="2"/>
      </w:numPr>
    </w:pPr>
  </w:style>
  <w:style w:type="numbering" w:customStyle="1" w:styleId="WW8Num2">
    <w:name w:val="WW8Num2"/>
    <w:basedOn w:val="NoList"/>
    <w:pPr>
      <w:numPr>
        <w:numId w:val="3"/>
      </w:numPr>
    </w:pPr>
  </w:style>
  <w:style w:type="numbering" w:customStyle="1" w:styleId="WW8Num3">
    <w:name w:val="WW8Num3"/>
    <w:basedOn w:val="NoList"/>
    <w:pPr>
      <w:numPr>
        <w:numId w:val="4"/>
      </w:numPr>
    </w:pPr>
  </w:style>
  <w:style w:type="numbering" w:customStyle="1" w:styleId="WW8Num4">
    <w:name w:val="WW8Num4"/>
    <w:basedOn w:val="NoList"/>
    <w:pPr>
      <w:numPr>
        <w:numId w:val="5"/>
      </w:numPr>
    </w:pPr>
  </w:style>
  <w:style w:type="character" w:styleId="Hyperlink">
    <w:name w:val="Hyperlink"/>
    <w:basedOn w:val="DefaultParagraphFont"/>
    <w:uiPriority w:val="99"/>
    <w:unhideWhenUsed/>
    <w:rsid w:val="00845F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numPr>
        <w:numId w:val="1"/>
      </w:numPr>
      <w:spacing w:before="280"/>
      <w:jc w:val="left"/>
      <w:outlineLvl w:val="0"/>
    </w:pPr>
    <w:rPr>
      <w:b/>
      <w:smallCaps/>
      <w:sz w:val="28"/>
    </w:rPr>
  </w:style>
  <w:style w:type="paragraph" w:styleId="Heading2">
    <w:name w:val="heading 2"/>
    <w:basedOn w:val="Standard"/>
    <w:next w:val="Standard"/>
    <w:pPr>
      <w:keepNext/>
      <w:numPr>
        <w:ilvl w:val="1"/>
        <w:numId w:val="1"/>
      </w:numPr>
      <w:tabs>
        <w:tab w:val="left" w:pos="0"/>
      </w:tabs>
      <w:spacing w:before="240" w:after="240"/>
      <w:jc w:val="left"/>
      <w:outlineLvl w:val="1"/>
    </w:pPr>
    <w:rPr>
      <w:b/>
    </w:rPr>
  </w:style>
  <w:style w:type="paragraph" w:styleId="Heading3">
    <w:name w:val="heading 3"/>
    <w:basedOn w:val="Standard"/>
    <w:next w:val="Standard"/>
    <w:pPr>
      <w:keepNext/>
      <w:numPr>
        <w:ilvl w:val="2"/>
        <w:numId w:val="1"/>
      </w:numPr>
      <w:tabs>
        <w:tab w:val="left" w:pos="0"/>
      </w:tabs>
      <w:spacing w:before="240" w:after="240"/>
      <w:jc w:val="left"/>
      <w:outlineLvl w:val="2"/>
    </w:pPr>
    <w:rPr>
      <w:b/>
    </w:rPr>
  </w:style>
  <w:style w:type="paragraph" w:styleId="Heading4">
    <w:name w:val="heading 4"/>
    <w:basedOn w:val="Standard"/>
    <w:next w:val="Standard"/>
    <w:pPr>
      <w:keepNext/>
      <w:numPr>
        <w:ilvl w:val="3"/>
        <w:numId w:val="1"/>
      </w:numPr>
      <w:tabs>
        <w:tab w:val="left" w:pos="0"/>
      </w:tabs>
      <w:spacing w:before="240" w:after="240"/>
      <w:jc w:val="left"/>
      <w:outlineLvl w:val="3"/>
    </w:pPr>
    <w:rPr>
      <w:b/>
    </w:rPr>
  </w:style>
  <w:style w:type="paragraph" w:styleId="Heading5">
    <w:name w:val="heading 5"/>
    <w:basedOn w:val="Heading2"/>
    <w:next w:val="Standard"/>
    <w:pPr>
      <w:numPr>
        <w:ilvl w:val="4"/>
      </w:numPr>
      <w:tabs>
        <w:tab w:val="clear" w:pos="0"/>
        <w:tab w:val="left" w:pos="1134"/>
      </w:tabs>
      <w:outlineLvl w:val="4"/>
    </w:pPr>
  </w:style>
  <w:style w:type="paragraph" w:styleId="Heading6">
    <w:name w:val="heading 6"/>
    <w:basedOn w:val="Heading2"/>
    <w:next w:val="Standard"/>
    <w:pPr>
      <w:numPr>
        <w:ilvl w:val="5"/>
      </w:numPr>
      <w:tabs>
        <w:tab w:val="clear" w:pos="0"/>
        <w:tab w:val="left" w:pos="1418"/>
      </w:tabs>
      <w:outlineLvl w:val="5"/>
    </w:pPr>
  </w:style>
  <w:style w:type="paragraph" w:styleId="Heading7">
    <w:name w:val="heading 7"/>
    <w:basedOn w:val="Heading2"/>
    <w:next w:val="Standard"/>
    <w:pPr>
      <w:numPr>
        <w:ilvl w:val="6"/>
      </w:numPr>
      <w:tabs>
        <w:tab w:val="clear" w:pos="0"/>
      </w:tabs>
      <w:outlineLvl w:val="6"/>
    </w:pPr>
  </w:style>
  <w:style w:type="paragraph" w:styleId="Heading8">
    <w:name w:val="heading 8"/>
    <w:basedOn w:val="Heading2"/>
    <w:next w:val="Standard"/>
    <w:pPr>
      <w:numPr>
        <w:ilvl w:val="7"/>
      </w:numPr>
      <w:tabs>
        <w:tab w:val="clear" w:pos="0"/>
      </w:tabs>
      <w:outlineLvl w:val="7"/>
    </w:pPr>
  </w:style>
  <w:style w:type="paragraph" w:styleId="Heading9">
    <w:name w:val="heading 9"/>
    <w:basedOn w:val="Heading2"/>
    <w:next w:val="Standard"/>
    <w:pPr>
      <w:numPr>
        <w:ilvl w:val="8"/>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keepLines/>
      <w:widowControl/>
      <w:spacing w:before="120" w:after="40"/>
      <w:jc w:val="both"/>
    </w:pPr>
    <w:rPr>
      <w:rFonts w:ascii="Tahoma" w:eastAsia="Times New Roman" w:hAnsi="Tahoma" w:cs="Times New Roman"/>
      <w:color w:val="000080"/>
      <w:sz w:val="22"/>
      <w:szCs w:val="20"/>
      <w:lang w:val="en-GB" w:bidi="ar-SA"/>
    </w:rPr>
  </w:style>
  <w:style w:type="paragraph" w:customStyle="1" w:styleId="Heading">
    <w:name w:val="Heading"/>
    <w:basedOn w:val="Standard"/>
    <w:next w:val="Textbody"/>
    <w:pPr>
      <w:keepNext/>
      <w:spacing w:before="240" w:after="120"/>
    </w:pPr>
    <w:rPr>
      <w:rFonts w:ascii="Arial" w:eastAsia="SimSun, 宋体" w:hAnsi="Arial" w:cs="Tahoma"/>
      <w:sz w:val="28"/>
      <w:szCs w:val="28"/>
    </w:rPr>
  </w:style>
  <w:style w:type="paragraph" w:customStyle="1" w:styleId="Textbody">
    <w:name w:val="Text body"/>
    <w:basedOn w:val="Standard"/>
    <w:pPr>
      <w:spacing w:before="0" w:after="120"/>
    </w:pPr>
  </w:style>
  <w:style w:type="paragraph" w:styleId="List">
    <w:name w:val="List"/>
    <w:basedOn w:val="Textbody"/>
    <w:rPr>
      <w:rFonts w:cs="Tahoma"/>
    </w:rPr>
  </w:style>
  <w:style w:type="paragraph" w:styleId="Caption">
    <w:name w:val="caption"/>
    <w:basedOn w:val="Standard"/>
    <w:pPr>
      <w:suppressLineNumbers/>
      <w:spacing w:after="120"/>
    </w:pPr>
    <w:rPr>
      <w:rFonts w:cs="Tahoma"/>
      <w:i/>
      <w:iCs/>
      <w:sz w:val="24"/>
      <w:szCs w:val="24"/>
    </w:rPr>
  </w:style>
  <w:style w:type="paragraph" w:customStyle="1" w:styleId="Index">
    <w:name w:val="Index"/>
    <w:basedOn w:val="Standard"/>
    <w:pPr>
      <w:suppressLineNumbers/>
    </w:pPr>
    <w:rPr>
      <w:rFonts w:cs="Tahoma"/>
    </w:rPr>
  </w:style>
  <w:style w:type="paragraph" w:styleId="Header">
    <w:name w:val="header"/>
    <w:basedOn w:val="Standard"/>
    <w:pPr>
      <w:widowControl w:val="0"/>
      <w:tabs>
        <w:tab w:val="right" w:pos="9408"/>
      </w:tabs>
    </w:pPr>
    <w:rPr>
      <w:rFonts w:ascii="Arial" w:hAnsi="Arial" w:cs="Arial"/>
      <w:b/>
      <w:sz w:val="28"/>
      <w:szCs w:val="28"/>
    </w:rPr>
  </w:style>
  <w:style w:type="paragraph" w:styleId="Footer">
    <w:name w:val="footer"/>
    <w:basedOn w:val="Standard"/>
    <w:pPr>
      <w:widowControl w:val="0"/>
      <w:tabs>
        <w:tab w:val="right" w:pos="9072"/>
      </w:tabs>
    </w:pPr>
  </w:style>
  <w:style w:type="paragraph" w:customStyle="1" w:styleId="CVResponsibilities">
    <w:name w:val="CV Responsibilities"/>
    <w:basedOn w:val="Standard"/>
    <w:pPr>
      <w:tabs>
        <w:tab w:val="left" w:pos="5760"/>
      </w:tabs>
      <w:spacing w:before="40"/>
      <w:ind w:left="2880" w:hanging="2880"/>
    </w:pPr>
    <w:rPr>
      <w:rFonts w:ascii="Times New Roman" w:hAnsi="Times New Roman" w:cs="Arial"/>
      <w:color w:val="000000"/>
      <w:sz w:val="24"/>
    </w:rPr>
  </w:style>
  <w:style w:type="paragraph" w:customStyle="1" w:styleId="CVBullet1">
    <w:name w:val="CV Bullet 1"/>
    <w:basedOn w:val="CVResponsibilities"/>
    <w:pPr>
      <w:numPr>
        <w:numId w:val="3"/>
      </w:numPr>
    </w:pPr>
    <w:rPr>
      <w:rFonts w:cs="Times New Roman"/>
    </w:rPr>
  </w:style>
  <w:style w:type="paragraph" w:customStyle="1" w:styleId="CVKeypoint">
    <w:name w:val="CV Keypoint"/>
    <w:basedOn w:val="Standard"/>
    <w:pPr>
      <w:numPr>
        <w:numId w:val="4"/>
      </w:numPr>
      <w:tabs>
        <w:tab w:val="left" w:pos="6452"/>
      </w:tabs>
      <w:spacing w:before="80"/>
      <w:ind w:left="3226"/>
      <w:jc w:val="left"/>
    </w:pPr>
    <w:rPr>
      <w:rFonts w:ascii="Times New Roman" w:hAnsi="Times New Roman"/>
      <w:color w:val="000000"/>
      <w:sz w:val="24"/>
    </w:rPr>
  </w:style>
  <w:style w:type="paragraph" w:customStyle="1" w:styleId="CVBullet2">
    <w:name w:val="CV Bullet 2"/>
    <w:basedOn w:val="CVBullet1"/>
    <w:pPr>
      <w:tabs>
        <w:tab w:val="clear" w:pos="5760"/>
        <w:tab w:val="left" w:pos="6480"/>
        <w:tab w:val="left" w:pos="7200"/>
      </w:tabs>
      <w:spacing w:before="0" w:after="0"/>
      <w:ind w:left="3600"/>
    </w:pPr>
  </w:style>
  <w:style w:type="paragraph" w:customStyle="1" w:styleId="CVSection">
    <w:name w:val="CV Section"/>
    <w:basedOn w:val="Standard"/>
    <w:next w:val="CVSubsection"/>
    <w:pPr>
      <w:keepNext/>
      <w:pageBreakBefore/>
      <w:pBdr>
        <w:bottom w:val="single" w:sz="18" w:space="1" w:color="000000"/>
      </w:pBdr>
      <w:jc w:val="left"/>
    </w:pPr>
    <w:rPr>
      <w:rFonts w:ascii="Arial" w:hAnsi="Arial" w:cs="Arial"/>
      <w:b/>
      <w:color w:val="000000"/>
    </w:rPr>
  </w:style>
  <w:style w:type="paragraph" w:customStyle="1" w:styleId="CVSubsection">
    <w:name w:val="CV Subsection"/>
    <w:basedOn w:val="Standard"/>
    <w:next w:val="CVDateRange"/>
    <w:pPr>
      <w:keepNext/>
      <w:spacing w:before="360"/>
      <w:ind w:right="4491"/>
      <w:jc w:val="left"/>
    </w:pPr>
    <w:rPr>
      <w:rFonts w:ascii="Arial" w:hAnsi="Arial" w:cs="Arial"/>
      <w:b/>
      <w:bCs/>
      <w:color w:val="000000"/>
    </w:rPr>
  </w:style>
  <w:style w:type="paragraph" w:customStyle="1" w:styleId="CVDateRange">
    <w:name w:val="CV Date Range"/>
    <w:basedOn w:val="Standard"/>
    <w:next w:val="CVRole"/>
    <w:pPr>
      <w:keepNext/>
      <w:spacing w:before="40"/>
      <w:ind w:right="4491"/>
      <w:jc w:val="left"/>
    </w:pPr>
    <w:rPr>
      <w:i/>
    </w:rPr>
  </w:style>
  <w:style w:type="paragraph" w:customStyle="1" w:styleId="CVProfileText">
    <w:name w:val="CV Profile Text"/>
    <w:basedOn w:val="Standard"/>
    <w:pPr>
      <w:spacing w:before="0" w:after="0"/>
      <w:ind w:left="2880"/>
    </w:pPr>
    <w:rPr>
      <w:rFonts w:ascii="Times New Roman" w:hAnsi="Times New Roman"/>
      <w:color w:val="000000"/>
      <w:sz w:val="24"/>
    </w:rPr>
  </w:style>
  <w:style w:type="paragraph" w:customStyle="1" w:styleId="CVKeypointHdr">
    <w:name w:val="CV Keypoint Hdr"/>
    <w:basedOn w:val="Standard"/>
    <w:next w:val="CVKeypoint"/>
    <w:pPr>
      <w:keepNext/>
      <w:spacing w:before="360" w:after="120"/>
      <w:jc w:val="left"/>
    </w:pPr>
    <w:rPr>
      <w:rFonts w:ascii="Arial" w:hAnsi="Arial" w:cs="Arial"/>
      <w:b/>
      <w:color w:val="000000"/>
    </w:rPr>
  </w:style>
  <w:style w:type="paragraph" w:customStyle="1" w:styleId="CVSummaryHdr">
    <w:name w:val="CV Summary Hdr"/>
    <w:basedOn w:val="Standard"/>
    <w:next w:val="CVSummary"/>
    <w:pPr>
      <w:pBdr>
        <w:left w:val="single" w:sz="4" w:space="4" w:color="000000"/>
        <w:bottom w:val="single" w:sz="8" w:space="1" w:color="000000"/>
      </w:pBdr>
      <w:spacing w:before="0" w:after="0"/>
      <w:ind w:right="4490"/>
    </w:pPr>
    <w:rPr>
      <w:b/>
      <w:sz w:val="24"/>
    </w:rPr>
  </w:style>
  <w:style w:type="paragraph" w:customStyle="1" w:styleId="CVRole">
    <w:name w:val="CV Role"/>
    <w:basedOn w:val="Standard"/>
    <w:next w:val="CVResponsibilities"/>
    <w:pPr>
      <w:keepNext/>
      <w:tabs>
        <w:tab w:val="left" w:pos="5760"/>
        <w:tab w:val="right" w:pos="11880"/>
      </w:tabs>
      <w:spacing w:before="0" w:after="0"/>
      <w:ind w:left="2880" w:hanging="2880"/>
      <w:jc w:val="left"/>
    </w:pPr>
    <w:rPr>
      <w:rFonts w:ascii="Arial" w:hAnsi="Arial" w:cs="Arial"/>
      <w:b/>
      <w:color w:val="000000"/>
    </w:rPr>
  </w:style>
  <w:style w:type="paragraph" w:customStyle="1" w:styleId="CVSummary">
    <w:name w:val="CV Summary"/>
    <w:basedOn w:val="Standard"/>
    <w:pPr>
      <w:spacing w:before="40"/>
    </w:pPr>
    <w:rPr>
      <w:rFonts w:ascii="Times New Roman" w:hAnsi="Times New Roman"/>
      <w:color w:val="000000"/>
      <w:sz w:val="24"/>
    </w:rPr>
  </w:style>
  <w:style w:type="paragraph" w:customStyle="1" w:styleId="CVExperience">
    <w:name w:val="CV Experience"/>
    <w:basedOn w:val="Standard"/>
    <w:pPr>
      <w:jc w:val="left"/>
    </w:pPr>
    <w:rPr>
      <w:rFonts w:ascii="Times New Roman" w:hAnsi="Times New Roman"/>
      <w:color w:val="000000"/>
      <w:sz w:val="24"/>
    </w:rPr>
  </w:style>
  <w:style w:type="paragraph" w:customStyle="1" w:styleId="CVHeader">
    <w:name w:val="CV Header"/>
    <w:basedOn w:val="Standard"/>
    <w:pPr>
      <w:pBdr>
        <w:top w:val="single" w:sz="18" w:space="1" w:color="000000"/>
        <w:left w:val="single" w:sz="8" w:space="4" w:color="000000"/>
      </w:pBdr>
      <w:tabs>
        <w:tab w:val="right" w:pos="9000"/>
      </w:tabs>
      <w:spacing w:before="0"/>
    </w:pPr>
    <w:rPr>
      <w:rFonts w:ascii="Arial" w:hAnsi="Arial" w:cs="Arial"/>
      <w:b/>
      <w:sz w:val="28"/>
    </w:rPr>
  </w:style>
  <w:style w:type="paragraph" w:customStyle="1" w:styleId="CVHeaderName">
    <w:name w:val="CV Header Name"/>
    <w:basedOn w:val="Standard"/>
    <w:pPr>
      <w:pBdr>
        <w:top w:val="single" w:sz="18" w:space="1" w:color="000000"/>
        <w:left w:val="single" w:sz="8" w:space="4" w:color="000000"/>
      </w:pBdr>
    </w:pPr>
    <w:rPr>
      <w:rFonts w:ascii="Arial" w:hAnsi="Arial" w:cs="Arial"/>
      <w:b/>
      <w:smallCaps/>
      <w:sz w:val="32"/>
    </w:rPr>
  </w:style>
  <w:style w:type="paragraph" w:customStyle="1" w:styleId="CVExperienceHeader">
    <w:name w:val="CV Experience Header"/>
    <w:basedOn w:val="Heading9"/>
    <w:next w:val="CVExperience"/>
    <w:pPr>
      <w:numPr>
        <w:ilvl w:val="0"/>
        <w:numId w:val="0"/>
      </w:numPr>
      <w:spacing w:before="80" w:after="40"/>
    </w:pPr>
    <w:rPr>
      <w:rFonts w:ascii="Arial" w:hAnsi="Arial" w:cs="Arial"/>
      <w:color w:val="000000"/>
    </w:rPr>
  </w:style>
  <w:style w:type="paragraph" w:styleId="TOCHeading">
    <w:name w:val="TOC Heading"/>
    <w:basedOn w:val="Standard"/>
    <w:next w:val="Standard"/>
    <w:pPr>
      <w:keepLines w:val="0"/>
      <w:pageBreakBefore/>
      <w:spacing w:before="0" w:after="240" w:line="216" w:lineRule="auto"/>
      <w:jc w:val="left"/>
    </w:pPr>
    <w:rPr>
      <w:rFonts w:ascii="Lucida Sans Unicode" w:hAnsi="Lucida Sans Unicode" w:cs="Lucida Sans Unicode"/>
      <w:b/>
      <w:color w:val="000000"/>
      <w:sz w:val="20"/>
    </w:rPr>
  </w:style>
  <w:style w:type="paragraph" w:customStyle="1" w:styleId="TELcvKeypoint">
    <w:name w:val="TEL cv Keypoint"/>
    <w:basedOn w:val="Standard"/>
    <w:pPr>
      <w:keepLines w:val="0"/>
      <w:tabs>
        <w:tab w:val="left" w:pos="9789"/>
      </w:tabs>
      <w:spacing w:before="80" w:after="0" w:line="216" w:lineRule="auto"/>
      <w:ind w:left="4893" w:hanging="357"/>
      <w:jc w:val="left"/>
    </w:pPr>
    <w:rPr>
      <w:rFonts w:ascii="Lucida Sans Unicode" w:hAnsi="Lucida Sans Unicode" w:cs="Lucida Sans Unicode"/>
      <w:color w:val="000000"/>
      <w:sz w:val="20"/>
    </w:rPr>
  </w:style>
  <w:style w:type="paragraph" w:customStyle="1" w:styleId="CVProject">
    <w:name w:val="CV Project"/>
    <w:basedOn w:val="CVResponsibilities"/>
    <w:rPr>
      <w:rFonts w:ascii="Arial" w:hAnsi="Arial"/>
      <w:b/>
      <w:sz w:val="22"/>
    </w:rPr>
  </w:style>
  <w:style w:type="paragraph" w:customStyle="1" w:styleId="CVConsultantName">
    <w:name w:val="CV Consultant Name"/>
    <w:basedOn w:val="Standard"/>
    <w:rPr>
      <w:rFonts w:ascii="Arial" w:hAnsi="Arial" w:cs="Arial"/>
      <w:b/>
      <w:color w:val="000000"/>
      <w:sz w:val="24"/>
    </w:rPr>
  </w:style>
  <w:style w:type="paragraph" w:customStyle="1" w:styleId="Opening">
    <w:name w:val="Opening"/>
    <w:basedOn w:val="Standard"/>
    <w:pPr>
      <w:tabs>
        <w:tab w:val="left" w:pos="1138"/>
      </w:tabs>
    </w:pPr>
    <w:rPr>
      <w:rFonts w:ascii="Arial" w:hAnsi="Arial" w:cs="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color w:val="000000"/>
      <w:sz w:val="18"/>
      <w:szCs w:val="18"/>
      <w:lang w:val="en-US"/>
    </w:rPr>
  </w:style>
  <w:style w:type="character" w:customStyle="1" w:styleId="WW8Num4z0">
    <w:name w:val="WW8Num4z0"/>
    <w:rPr>
      <w:rFonts w:ascii="Symbol" w:hAnsi="Symbol" w:cs="OpenSymbol"/>
    </w:rPr>
  </w:style>
  <w:style w:type="character" w:customStyle="1" w:styleId="WW8Num4z1">
    <w:name w:val="WW8Num4z1"/>
    <w:rPr>
      <w:rFonts w:ascii="OpenSymbol, 'Arial Unicode MS'" w:hAnsi="OpenSymbol, 'Arial Unicode MS'" w:cs="OpenSymbol"/>
    </w:rPr>
  </w:style>
  <w:style w:type="character" w:customStyle="1" w:styleId="Absatz-Standardschriftart">
    <w:name w:val="Absatz-Standardschriftart"/>
  </w:style>
  <w:style w:type="character" w:customStyle="1" w:styleId="WW-DefaultParagraphFont">
    <w:name w:val="WW-Default Paragraph Font"/>
  </w:style>
  <w:style w:type="character" w:customStyle="1" w:styleId="StrongEmphasis">
    <w:name w:val="Strong Emphasis"/>
    <w:basedOn w:val="WW-DefaultParagraphFont"/>
    <w:rPr>
      <w:b/>
    </w:rPr>
  </w:style>
  <w:style w:type="character" w:styleId="PageNumber">
    <w:name w:val="page number"/>
    <w:basedOn w:val="WW-DefaultParagraphFont"/>
  </w:style>
  <w:style w:type="character" w:customStyle="1" w:styleId="Internetlink">
    <w:name w:val="Internet link"/>
    <w:basedOn w:val="WW-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NoList"/>
    <w:pPr>
      <w:numPr>
        <w:numId w:val="2"/>
      </w:numPr>
    </w:pPr>
  </w:style>
  <w:style w:type="numbering" w:customStyle="1" w:styleId="WW8Num2">
    <w:name w:val="WW8Num2"/>
    <w:basedOn w:val="NoList"/>
    <w:pPr>
      <w:numPr>
        <w:numId w:val="3"/>
      </w:numPr>
    </w:pPr>
  </w:style>
  <w:style w:type="numbering" w:customStyle="1" w:styleId="WW8Num3">
    <w:name w:val="WW8Num3"/>
    <w:basedOn w:val="NoList"/>
    <w:pPr>
      <w:numPr>
        <w:numId w:val="4"/>
      </w:numPr>
    </w:pPr>
  </w:style>
  <w:style w:type="numbering" w:customStyle="1" w:styleId="WW8Num4">
    <w:name w:val="WW8Num4"/>
    <w:basedOn w:val="NoList"/>
    <w:pPr>
      <w:numPr>
        <w:numId w:val="5"/>
      </w:numPr>
    </w:pPr>
  </w:style>
  <w:style w:type="character" w:styleId="Hyperlink">
    <w:name w:val="Hyperlink"/>
    <w:basedOn w:val="DefaultParagraphFont"/>
    <w:uiPriority w:val="99"/>
    <w:unhideWhenUsed/>
    <w:rsid w:val="00845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4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briziopoc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fabrizio-poce-043734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mailto:fabriziopo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Fabrizio Poce CV</vt:lpstr>
    </vt:vector>
  </TitlesOfParts>
  <Company>Koninklijke KPN NV</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Fabrizio Poce CV</dc:title>
  <dc:subject>CV in English Language</dc:subject>
  <dc:creator>RJ Heukers</dc:creator>
  <cp:lastModifiedBy>Fabbri</cp:lastModifiedBy>
  <cp:revision>27</cp:revision>
  <cp:lastPrinted>2017-05-26T14:04:00Z</cp:lastPrinted>
  <dcterms:created xsi:type="dcterms:W3CDTF">2016-03-02T14:23:00Z</dcterms:created>
  <dcterms:modified xsi:type="dcterms:W3CDTF">2019-12-14T14:18:00Z</dcterms:modified>
</cp:coreProperties>
</file>